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755" w:rsidRDefault="007B6B66" w:rsidP="00273755">
      <w:pPr>
        <w:pStyle w:val="a5"/>
        <w:shd w:val="clear" w:color="auto" w:fill="FFFFFF"/>
        <w:spacing w:before="0" w:beforeAutospacing="0" w:after="0" w:afterAutospacing="0" w:line="580" w:lineRule="exact"/>
        <w:jc w:val="center"/>
        <w:rPr>
          <w:rFonts w:ascii="方正小标宋简体" w:eastAsia="方正小标宋简体" w:hAnsi="方正小标宋简体" w:cs="方正小标宋简体"/>
          <w:bCs/>
          <w:color w:val="525353"/>
          <w:sz w:val="44"/>
          <w:szCs w:val="44"/>
        </w:rPr>
      </w:pPr>
      <w:r>
        <w:rPr>
          <w:rFonts w:ascii="方正小标宋简体" w:eastAsia="方正小标宋简体" w:hAnsi="方正小标宋简体" w:cs="方正小标宋简体" w:hint="eastAsia"/>
          <w:bCs/>
          <w:color w:val="525353"/>
          <w:sz w:val="44"/>
          <w:szCs w:val="44"/>
        </w:rPr>
        <w:t>广西工艺美术学校</w:t>
      </w:r>
    </w:p>
    <w:p w:rsidR="003D66D6" w:rsidRDefault="007B6B66" w:rsidP="00273755">
      <w:pPr>
        <w:pStyle w:val="a5"/>
        <w:shd w:val="clear" w:color="auto" w:fill="FFFFFF"/>
        <w:spacing w:before="0" w:beforeAutospacing="0" w:after="0" w:afterAutospacing="0" w:line="580" w:lineRule="exact"/>
        <w:jc w:val="center"/>
        <w:rPr>
          <w:rFonts w:ascii="方正小标宋简体" w:eastAsia="方正小标宋简体" w:hAnsi="方正小标宋简体" w:cs="方正小标宋简体"/>
          <w:bCs/>
          <w:color w:val="525353"/>
          <w:sz w:val="44"/>
          <w:szCs w:val="44"/>
        </w:rPr>
      </w:pPr>
      <w:r>
        <w:rPr>
          <w:rFonts w:ascii="方正小标宋简体" w:eastAsia="方正小标宋简体" w:hAnsi="方正小标宋简体" w:cs="方正小标宋简体" w:hint="eastAsia"/>
          <w:bCs/>
          <w:color w:val="525353"/>
          <w:sz w:val="44"/>
          <w:szCs w:val="44"/>
        </w:rPr>
        <w:t>202</w:t>
      </w:r>
      <w:r w:rsidR="002E4610">
        <w:rPr>
          <w:rFonts w:ascii="方正小标宋简体" w:eastAsia="方正小标宋简体" w:hAnsi="方正小标宋简体" w:cs="方正小标宋简体" w:hint="eastAsia"/>
          <w:bCs/>
          <w:color w:val="525353"/>
          <w:sz w:val="44"/>
          <w:szCs w:val="44"/>
        </w:rPr>
        <w:t>4</w:t>
      </w:r>
      <w:r>
        <w:rPr>
          <w:rFonts w:ascii="方正小标宋简体" w:eastAsia="方正小标宋简体" w:hAnsi="方正小标宋简体" w:cs="方正小标宋简体" w:hint="eastAsia"/>
          <w:bCs/>
          <w:color w:val="525353"/>
          <w:sz w:val="44"/>
          <w:szCs w:val="44"/>
        </w:rPr>
        <w:t>年</w:t>
      </w:r>
      <w:r w:rsidR="002B5B42">
        <w:rPr>
          <w:rFonts w:ascii="方正小标宋简体" w:eastAsia="方正小标宋简体" w:hAnsi="方正小标宋简体" w:cs="方正小标宋简体" w:hint="eastAsia"/>
          <w:bCs/>
          <w:color w:val="525353"/>
          <w:sz w:val="44"/>
          <w:szCs w:val="44"/>
        </w:rPr>
        <w:t>单位</w:t>
      </w:r>
      <w:r>
        <w:rPr>
          <w:rFonts w:ascii="方正小标宋简体" w:eastAsia="方正小标宋简体" w:hAnsi="方正小标宋简体" w:cs="方正小标宋简体" w:hint="eastAsia"/>
          <w:bCs/>
          <w:color w:val="525353"/>
          <w:sz w:val="44"/>
          <w:szCs w:val="44"/>
        </w:rPr>
        <w:t>预算公开</w:t>
      </w:r>
    </w:p>
    <w:p w:rsidR="003D66D6" w:rsidRDefault="003D66D6">
      <w:pPr>
        <w:pStyle w:val="a5"/>
        <w:shd w:val="clear" w:color="auto" w:fill="FFFFFF"/>
        <w:spacing w:before="0" w:beforeAutospacing="0" w:after="0" w:afterAutospacing="0" w:line="580" w:lineRule="exact"/>
        <w:jc w:val="center"/>
        <w:rPr>
          <w:color w:val="525353"/>
          <w:sz w:val="30"/>
          <w:szCs w:val="30"/>
        </w:rPr>
      </w:pPr>
    </w:p>
    <w:p w:rsidR="003D66D6" w:rsidRPr="000D34F7" w:rsidRDefault="007B6B66">
      <w:pPr>
        <w:pStyle w:val="a5"/>
        <w:shd w:val="clear" w:color="auto" w:fill="FFFFFF"/>
        <w:spacing w:before="0" w:beforeAutospacing="0" w:after="0" w:afterAutospacing="0" w:line="580" w:lineRule="exact"/>
        <w:jc w:val="center"/>
        <w:rPr>
          <w:rFonts w:ascii="黑体" w:eastAsia="黑体" w:hAnsi="黑体" w:cstheme="minorEastAsia"/>
          <w:b/>
          <w:color w:val="525353"/>
          <w:sz w:val="32"/>
          <w:szCs w:val="32"/>
        </w:rPr>
      </w:pPr>
      <w:r w:rsidRPr="000D34F7">
        <w:rPr>
          <w:rFonts w:ascii="黑体" w:eastAsia="黑体" w:hAnsi="黑体" w:cstheme="minorEastAsia" w:hint="eastAsia"/>
          <w:b/>
          <w:color w:val="525353"/>
          <w:sz w:val="32"/>
          <w:szCs w:val="32"/>
        </w:rPr>
        <w:t xml:space="preserve"> 目</w:t>
      </w:r>
      <w:r w:rsidR="000D34F7" w:rsidRPr="000D34F7">
        <w:rPr>
          <w:rFonts w:ascii="黑体" w:eastAsia="黑体" w:hAnsi="黑体" w:cstheme="minorEastAsia" w:hint="eastAsia"/>
          <w:b/>
          <w:color w:val="525353"/>
          <w:sz w:val="32"/>
          <w:szCs w:val="32"/>
        </w:rPr>
        <w:t xml:space="preserve">   </w:t>
      </w:r>
      <w:r w:rsidRPr="000D34F7">
        <w:rPr>
          <w:rFonts w:ascii="黑体" w:eastAsia="黑体" w:hAnsi="黑体" w:cstheme="minorEastAsia" w:hint="eastAsia"/>
          <w:b/>
          <w:color w:val="525353"/>
          <w:sz w:val="32"/>
          <w:szCs w:val="32"/>
        </w:rPr>
        <w:t>录</w:t>
      </w:r>
    </w:p>
    <w:p w:rsidR="003D66D6" w:rsidRPr="00196822" w:rsidRDefault="007B6B66" w:rsidP="000D34F7">
      <w:pPr>
        <w:pStyle w:val="a5"/>
        <w:shd w:val="clear" w:color="auto" w:fill="FFFFFF"/>
        <w:spacing w:line="340" w:lineRule="exact"/>
        <w:ind w:firstLineChars="200" w:firstLine="640"/>
        <w:rPr>
          <w:rFonts w:ascii="黑体" w:eastAsia="黑体" w:hAnsi="黑体" w:cs="仿宋_GB2312"/>
          <w:color w:val="525353"/>
          <w:sz w:val="32"/>
          <w:szCs w:val="32"/>
        </w:rPr>
      </w:pPr>
      <w:r w:rsidRPr="00196822">
        <w:rPr>
          <w:rFonts w:ascii="黑体" w:eastAsia="黑体" w:hAnsi="黑体" w:cs="黑体" w:hint="eastAsia"/>
          <w:color w:val="525353"/>
          <w:sz w:val="32"/>
          <w:szCs w:val="32"/>
        </w:rPr>
        <w:t>第</w:t>
      </w:r>
      <w:r w:rsidRPr="00196822">
        <w:rPr>
          <w:rFonts w:ascii="黑体" w:eastAsia="黑体" w:hAnsi="黑体" w:cs="仿宋_GB2312" w:hint="eastAsia"/>
          <w:color w:val="525353"/>
          <w:sz w:val="32"/>
          <w:szCs w:val="32"/>
        </w:rPr>
        <w:t>一部分：</w:t>
      </w:r>
      <w:r w:rsidR="002B5B42" w:rsidRPr="00196822">
        <w:rPr>
          <w:rFonts w:ascii="黑体" w:eastAsia="黑体" w:hAnsi="黑体" w:cs="仿宋_GB2312" w:hint="eastAsia"/>
          <w:color w:val="525353"/>
          <w:sz w:val="32"/>
          <w:szCs w:val="32"/>
        </w:rPr>
        <w:t>单位</w:t>
      </w:r>
      <w:r w:rsidRPr="00196822">
        <w:rPr>
          <w:rFonts w:ascii="黑体" w:eastAsia="黑体" w:hAnsi="黑体" w:cs="仿宋_GB2312" w:hint="eastAsia"/>
          <w:color w:val="525353"/>
          <w:sz w:val="32"/>
          <w:szCs w:val="32"/>
        </w:rPr>
        <w:t>概况</w:t>
      </w:r>
    </w:p>
    <w:p w:rsidR="003D66D6" w:rsidRPr="0022674E" w:rsidRDefault="007B6B66"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22674E">
        <w:rPr>
          <w:rFonts w:ascii="仿宋_GB2312" w:eastAsia="仿宋_GB2312" w:hAnsi="仿宋_GB2312" w:cs="仿宋_GB2312" w:hint="eastAsia"/>
          <w:color w:val="525353"/>
          <w:sz w:val="32"/>
          <w:szCs w:val="32"/>
        </w:rPr>
        <w:t>一、主要职能</w:t>
      </w:r>
    </w:p>
    <w:p w:rsidR="003D66D6" w:rsidRPr="0022674E" w:rsidRDefault="007B6B66"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22674E">
        <w:rPr>
          <w:rFonts w:ascii="仿宋_GB2312" w:eastAsia="仿宋_GB2312" w:hAnsi="仿宋_GB2312" w:cs="仿宋_GB2312" w:hint="eastAsia"/>
          <w:color w:val="525353"/>
          <w:sz w:val="32"/>
          <w:szCs w:val="32"/>
        </w:rPr>
        <w:t>二、机构设置情况</w:t>
      </w:r>
    </w:p>
    <w:p w:rsidR="003D66D6" w:rsidRPr="00196822" w:rsidRDefault="007B6B66" w:rsidP="000D34F7">
      <w:pPr>
        <w:pStyle w:val="a5"/>
        <w:shd w:val="clear" w:color="auto" w:fill="FFFFFF"/>
        <w:spacing w:line="340" w:lineRule="exact"/>
        <w:ind w:firstLineChars="200" w:firstLine="640"/>
        <w:rPr>
          <w:rFonts w:ascii="黑体" w:eastAsia="黑体" w:hAnsi="黑体" w:cs="仿宋_GB2312"/>
          <w:color w:val="525353"/>
          <w:sz w:val="32"/>
          <w:szCs w:val="32"/>
        </w:rPr>
      </w:pPr>
      <w:r w:rsidRPr="00196822">
        <w:rPr>
          <w:rFonts w:ascii="黑体" w:eastAsia="黑体" w:hAnsi="黑体" w:cs="仿宋_GB2312" w:hint="eastAsia"/>
          <w:color w:val="525353"/>
          <w:sz w:val="32"/>
          <w:szCs w:val="32"/>
        </w:rPr>
        <w:t>第二部分：</w:t>
      </w:r>
      <w:r w:rsidR="00E12423" w:rsidRPr="00196822">
        <w:rPr>
          <w:rFonts w:ascii="黑体" w:eastAsia="黑体" w:hAnsi="黑体" w:cs="仿宋_GB2312" w:hint="eastAsia"/>
          <w:color w:val="525353"/>
          <w:sz w:val="32"/>
          <w:szCs w:val="32"/>
        </w:rPr>
        <w:t>广西工艺美术学校202</w:t>
      </w:r>
      <w:r w:rsidR="000414DB">
        <w:rPr>
          <w:rFonts w:ascii="黑体" w:eastAsia="黑体" w:hAnsi="黑体" w:cs="仿宋_GB2312" w:hint="eastAsia"/>
          <w:color w:val="525353"/>
          <w:sz w:val="32"/>
          <w:szCs w:val="32"/>
        </w:rPr>
        <w:t>4</w:t>
      </w:r>
      <w:r w:rsidR="00E12423" w:rsidRPr="00196822">
        <w:rPr>
          <w:rFonts w:ascii="黑体" w:eastAsia="黑体" w:hAnsi="黑体" w:cs="仿宋_GB2312" w:hint="eastAsia"/>
          <w:color w:val="525353"/>
          <w:sz w:val="32"/>
          <w:szCs w:val="32"/>
        </w:rPr>
        <w:t>年单位预算情况说明</w:t>
      </w:r>
    </w:p>
    <w:p w:rsidR="00CD54ED" w:rsidRPr="00196822" w:rsidRDefault="007B6B66" w:rsidP="000D34F7">
      <w:pPr>
        <w:pStyle w:val="a5"/>
        <w:shd w:val="clear" w:color="auto" w:fill="FFFFFF"/>
        <w:spacing w:line="340" w:lineRule="exact"/>
        <w:ind w:firstLineChars="200" w:firstLine="640"/>
        <w:rPr>
          <w:rFonts w:ascii="黑体" w:eastAsia="黑体" w:hAnsi="黑体" w:cs="仿宋_GB2312"/>
          <w:color w:val="525353"/>
          <w:sz w:val="32"/>
          <w:szCs w:val="32"/>
        </w:rPr>
      </w:pPr>
      <w:r w:rsidRPr="00196822">
        <w:rPr>
          <w:rFonts w:ascii="黑体" w:eastAsia="黑体" w:hAnsi="黑体" w:cs="仿宋_GB2312" w:hint="eastAsia"/>
          <w:color w:val="525353"/>
          <w:sz w:val="32"/>
          <w:szCs w:val="32"/>
        </w:rPr>
        <w:t>第三部分：</w:t>
      </w:r>
      <w:r w:rsidR="00CD54ED" w:rsidRPr="00196822">
        <w:rPr>
          <w:rFonts w:ascii="黑体" w:eastAsia="黑体" w:hAnsi="黑体" w:cs="仿宋_GB2312" w:hint="eastAsia"/>
          <w:color w:val="525353"/>
          <w:sz w:val="32"/>
          <w:szCs w:val="32"/>
        </w:rPr>
        <w:t>名词解释</w:t>
      </w:r>
    </w:p>
    <w:p w:rsidR="00CD54ED" w:rsidRDefault="007B6B66" w:rsidP="000D34F7">
      <w:pPr>
        <w:pStyle w:val="a5"/>
        <w:shd w:val="clear" w:color="auto" w:fill="FFFFFF"/>
        <w:spacing w:before="0" w:beforeAutospacing="0" w:after="0" w:afterAutospacing="0" w:line="34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第四部分：</w:t>
      </w:r>
      <w:r w:rsidR="00CD54ED" w:rsidRPr="00E12423">
        <w:rPr>
          <w:rFonts w:ascii="黑体" w:eastAsia="黑体" w:hAnsi="黑体" w:cs="黑体" w:hint="eastAsia"/>
          <w:color w:val="525353"/>
          <w:sz w:val="32"/>
          <w:szCs w:val="32"/>
        </w:rPr>
        <w:t>广西工艺美术学校202</w:t>
      </w:r>
      <w:r w:rsidR="000414DB">
        <w:rPr>
          <w:rFonts w:ascii="黑体" w:eastAsia="黑体" w:hAnsi="黑体" w:cs="黑体" w:hint="eastAsia"/>
          <w:color w:val="525353"/>
          <w:sz w:val="32"/>
          <w:szCs w:val="32"/>
        </w:rPr>
        <w:t>4</w:t>
      </w:r>
      <w:r w:rsidR="00CD54ED" w:rsidRPr="00E12423">
        <w:rPr>
          <w:rFonts w:ascii="黑体" w:eastAsia="黑体" w:hAnsi="黑体" w:cs="黑体" w:hint="eastAsia"/>
          <w:color w:val="525353"/>
          <w:sz w:val="32"/>
          <w:szCs w:val="32"/>
        </w:rPr>
        <w:t>年单位预算公开报表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一、单位收支总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二、单位收入总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三、单位支出总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四、财政拨款收支总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五、一般公共预算支出</w:t>
      </w:r>
      <w:r w:rsidR="00273755">
        <w:rPr>
          <w:rFonts w:ascii="仿宋_GB2312" w:eastAsia="仿宋_GB2312" w:hAnsi="仿宋_GB2312" w:cs="仿宋_GB2312" w:hint="eastAsia"/>
          <w:color w:val="525353"/>
          <w:sz w:val="32"/>
          <w:szCs w:val="32"/>
        </w:rPr>
        <w:t>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六、一般公共预算基本支出</w:t>
      </w:r>
      <w:r w:rsidR="00273755">
        <w:rPr>
          <w:rFonts w:ascii="仿宋_GB2312" w:eastAsia="仿宋_GB2312" w:hAnsi="仿宋_GB2312" w:cs="仿宋_GB2312" w:hint="eastAsia"/>
          <w:color w:val="525353"/>
          <w:sz w:val="32"/>
          <w:szCs w:val="32"/>
        </w:rPr>
        <w:t>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七、</w:t>
      </w:r>
      <w:r w:rsidR="00273755" w:rsidRPr="00273755">
        <w:rPr>
          <w:rFonts w:ascii="仿宋_GB2312" w:eastAsia="仿宋_GB2312" w:hAnsi="仿宋_GB2312" w:cs="仿宋_GB2312" w:hint="eastAsia"/>
          <w:color w:val="525353"/>
          <w:sz w:val="32"/>
          <w:szCs w:val="32"/>
        </w:rPr>
        <w:t>财政拨款“三公”经费、会议费和培训费</w:t>
      </w:r>
    </w:p>
    <w:p w:rsidR="00CD54ED"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八、</w:t>
      </w:r>
      <w:r w:rsidR="00273755" w:rsidRPr="00273755">
        <w:rPr>
          <w:rFonts w:ascii="仿宋_GB2312" w:eastAsia="仿宋_GB2312" w:hAnsi="仿宋_GB2312" w:cs="仿宋_GB2312" w:hint="eastAsia"/>
          <w:color w:val="525353"/>
          <w:sz w:val="32"/>
          <w:szCs w:val="32"/>
        </w:rPr>
        <w:t>政府性基金预算支出情况表</w:t>
      </w:r>
    </w:p>
    <w:p w:rsidR="003D66D6"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九、</w:t>
      </w:r>
      <w:r w:rsidR="00273755" w:rsidRPr="00273755">
        <w:rPr>
          <w:rFonts w:ascii="仿宋_GB2312" w:eastAsia="仿宋_GB2312" w:hAnsi="仿宋_GB2312" w:cs="仿宋_GB2312" w:hint="eastAsia"/>
          <w:color w:val="525353"/>
          <w:sz w:val="32"/>
          <w:szCs w:val="32"/>
        </w:rPr>
        <w:t>国有资本经营预算支出情况表</w:t>
      </w:r>
    </w:p>
    <w:p w:rsidR="00273755" w:rsidRDefault="00273755" w:rsidP="000D34F7">
      <w:pPr>
        <w:pStyle w:val="a5"/>
        <w:shd w:val="clear" w:color="auto" w:fill="FFFFFF"/>
        <w:spacing w:line="340" w:lineRule="exact"/>
        <w:ind w:firstLineChars="200" w:firstLine="640"/>
        <w:rPr>
          <w:rFonts w:ascii="仿宋" w:eastAsia="仿宋" w:hAnsi="仿宋" w:cs="仿宋_GB2312"/>
          <w:color w:val="525353"/>
          <w:sz w:val="32"/>
          <w:szCs w:val="32"/>
        </w:rPr>
      </w:pPr>
      <w:r w:rsidRPr="00273755">
        <w:rPr>
          <w:rFonts w:ascii="仿宋" w:eastAsia="仿宋" w:hAnsi="仿宋" w:cs="仿宋_GB2312" w:hint="eastAsia"/>
          <w:color w:val="525353"/>
          <w:sz w:val="32"/>
          <w:szCs w:val="32"/>
        </w:rPr>
        <w:t>十、表10 自治区本级项目绩效目标公开表</w:t>
      </w:r>
    </w:p>
    <w:p w:rsidR="00273755" w:rsidRPr="000470F6" w:rsidRDefault="00273755" w:rsidP="000D34F7">
      <w:pPr>
        <w:pStyle w:val="a5"/>
        <w:shd w:val="clear" w:color="auto" w:fill="FFFFFF"/>
        <w:spacing w:line="340" w:lineRule="exact"/>
        <w:ind w:firstLineChars="200" w:firstLine="640"/>
        <w:rPr>
          <w:rFonts w:ascii="仿宋" w:eastAsia="仿宋" w:hAnsi="仿宋" w:cs="仿宋_GB2312"/>
          <w:color w:val="525353"/>
          <w:sz w:val="32"/>
          <w:szCs w:val="32"/>
        </w:rPr>
      </w:pPr>
      <w:r w:rsidRPr="00273755">
        <w:rPr>
          <w:rFonts w:ascii="仿宋" w:eastAsia="仿宋" w:hAnsi="仿宋" w:cs="仿宋_GB2312" w:hint="eastAsia"/>
          <w:color w:val="525353"/>
          <w:sz w:val="32"/>
          <w:szCs w:val="32"/>
        </w:rPr>
        <w:t>十一、表11 自治区对下转移支付项目绩效目标公开表</w:t>
      </w:r>
    </w:p>
    <w:p w:rsidR="003D66D6" w:rsidRDefault="003D66D6">
      <w:pPr>
        <w:pStyle w:val="a5"/>
        <w:shd w:val="clear" w:color="auto" w:fill="FFFFFF"/>
        <w:spacing w:before="0" w:beforeAutospacing="0" w:after="0" w:afterAutospacing="0" w:line="580" w:lineRule="exact"/>
        <w:ind w:firstLineChars="200" w:firstLine="600"/>
        <w:rPr>
          <w:color w:val="525353"/>
          <w:sz w:val="30"/>
          <w:szCs w:val="30"/>
        </w:rPr>
      </w:pPr>
    </w:p>
    <w:p w:rsidR="003D66D6" w:rsidRDefault="007B6B66">
      <w:pPr>
        <w:pStyle w:val="a5"/>
        <w:shd w:val="clear" w:color="auto" w:fill="FFFFFF"/>
        <w:spacing w:before="0" w:beforeAutospacing="0" w:after="0" w:afterAutospacing="0" w:line="580" w:lineRule="exact"/>
        <w:ind w:firstLineChars="200" w:firstLine="640"/>
        <w:jc w:val="center"/>
        <w:rPr>
          <w:rFonts w:ascii="黑体" w:eastAsia="黑体" w:hAnsi="黑体" w:cs="黑体"/>
          <w:bCs/>
          <w:color w:val="525353"/>
          <w:sz w:val="32"/>
          <w:szCs w:val="32"/>
        </w:rPr>
      </w:pPr>
      <w:r>
        <w:rPr>
          <w:rFonts w:ascii="黑体" w:eastAsia="黑体" w:hAnsi="黑体" w:cs="黑体" w:hint="eastAsia"/>
          <w:bCs/>
          <w:color w:val="525353"/>
          <w:sz w:val="32"/>
          <w:szCs w:val="32"/>
        </w:rPr>
        <w:lastRenderedPageBreak/>
        <w:t xml:space="preserve">第一部分 </w:t>
      </w:r>
      <w:r w:rsidR="002B5B42">
        <w:rPr>
          <w:rFonts w:ascii="黑体" w:eastAsia="黑体" w:hAnsi="黑体" w:cs="黑体" w:hint="eastAsia"/>
          <w:bCs/>
          <w:color w:val="525353"/>
          <w:sz w:val="32"/>
          <w:szCs w:val="32"/>
        </w:rPr>
        <w:t>单位</w:t>
      </w:r>
      <w:r>
        <w:rPr>
          <w:rFonts w:ascii="黑体" w:eastAsia="黑体" w:hAnsi="黑体" w:cs="黑体" w:hint="eastAsia"/>
          <w:bCs/>
          <w:color w:val="525353"/>
          <w:sz w:val="32"/>
          <w:szCs w:val="32"/>
        </w:rPr>
        <w:t>概况</w:t>
      </w:r>
    </w:p>
    <w:p w:rsidR="003D66D6" w:rsidRDefault="003D66D6">
      <w:pPr>
        <w:pStyle w:val="a5"/>
        <w:shd w:val="clear" w:color="auto" w:fill="FFFFFF"/>
        <w:spacing w:before="0" w:beforeAutospacing="0" w:after="0" w:afterAutospacing="0" w:line="580" w:lineRule="exact"/>
        <w:ind w:firstLineChars="200" w:firstLine="640"/>
        <w:jc w:val="center"/>
        <w:rPr>
          <w:rFonts w:ascii="黑体" w:eastAsia="黑体" w:hAnsi="黑体" w:cs="黑体"/>
          <w:bCs/>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广西工艺美术学校位于柳州市柳石路412号，是公益二类中等职业学校、财政补助事业单位、全日制艺术类重点中等职业学校。学校于1983年正式创建，深耕职业教育三十多年，办学底蕴深厚，学校是中国首批工艺美术大师传承创新基地院校、自治区首批民族文化传承创新基地院校、自治区三星级中等职业学校、自治区卫生先进单位。</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学校占地面积近60亩，在校生</w:t>
      </w:r>
      <w:r w:rsidR="000856DC">
        <w:rPr>
          <w:rFonts w:ascii="仿宋_GB2312" w:eastAsia="仿宋_GB2312" w:hAnsi="仿宋_GB2312" w:cs="仿宋_GB2312" w:hint="eastAsia"/>
          <w:color w:val="525353"/>
          <w:sz w:val="32"/>
          <w:szCs w:val="32"/>
        </w:rPr>
        <w:t>1133</w:t>
      </w:r>
      <w:r w:rsidR="00666516">
        <w:rPr>
          <w:rFonts w:ascii="仿宋_GB2312" w:eastAsia="仿宋_GB2312" w:hAnsi="仿宋_GB2312" w:cs="仿宋_GB2312" w:hint="eastAsia"/>
          <w:color w:val="525353"/>
          <w:sz w:val="32"/>
          <w:szCs w:val="32"/>
        </w:rPr>
        <w:t>人</w:t>
      </w:r>
      <w:r>
        <w:rPr>
          <w:rFonts w:ascii="仿宋_GB2312" w:eastAsia="仿宋_GB2312" w:hAnsi="仿宋_GB2312" w:cs="仿宋_GB2312" w:hint="eastAsia"/>
          <w:color w:val="525353"/>
          <w:sz w:val="32"/>
          <w:szCs w:val="32"/>
        </w:rPr>
        <w:t>，教职工</w:t>
      </w:r>
      <w:r w:rsidR="00666516">
        <w:rPr>
          <w:rFonts w:ascii="仿宋_GB2312" w:eastAsia="仿宋_GB2312" w:hAnsi="仿宋_GB2312" w:cs="仿宋_GB2312" w:hint="eastAsia"/>
          <w:color w:val="525353"/>
          <w:sz w:val="32"/>
          <w:szCs w:val="32"/>
        </w:rPr>
        <w:t>7</w:t>
      </w:r>
      <w:r w:rsidR="002E4610">
        <w:rPr>
          <w:rFonts w:ascii="仿宋_GB2312" w:eastAsia="仿宋_GB2312" w:hAnsi="仿宋_GB2312" w:cs="仿宋_GB2312" w:hint="eastAsia"/>
          <w:color w:val="525353"/>
          <w:sz w:val="32"/>
          <w:szCs w:val="32"/>
        </w:rPr>
        <w:t>1</w:t>
      </w:r>
      <w:r>
        <w:rPr>
          <w:rFonts w:ascii="仿宋_GB2312" w:eastAsia="仿宋_GB2312" w:hAnsi="仿宋_GB2312" w:cs="仿宋_GB2312" w:hint="eastAsia"/>
          <w:color w:val="525353"/>
          <w:sz w:val="32"/>
          <w:szCs w:val="32"/>
        </w:rPr>
        <w:t>人，教学设施完备，图书馆、展厅、各类工艺制作室、计算机教室、多媒体教室等一应俱全。</w:t>
      </w:r>
    </w:p>
    <w:p w:rsidR="00B76E53"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学校办学优势明显。</w:t>
      </w:r>
      <w:r w:rsidR="00B76E53" w:rsidRPr="00B76E53">
        <w:rPr>
          <w:rFonts w:ascii="仿宋_GB2312" w:eastAsia="仿宋_GB2312" w:hAnsi="仿宋_GB2312" w:cs="仿宋_GB2312" w:hint="eastAsia"/>
          <w:color w:val="525353"/>
          <w:sz w:val="32"/>
          <w:szCs w:val="32"/>
        </w:rPr>
        <w:t>学校开设工艺美术专业（装潢、室内设计方向）、计算机网络技术专业、美容美发及形象设计专业、</w:t>
      </w:r>
      <w:proofErr w:type="gramStart"/>
      <w:r w:rsidR="00B76E53" w:rsidRPr="00B76E53">
        <w:rPr>
          <w:rFonts w:ascii="仿宋_GB2312" w:eastAsia="仿宋_GB2312" w:hAnsi="仿宋_GB2312" w:cs="仿宋_GB2312" w:hint="eastAsia"/>
          <w:color w:val="525353"/>
          <w:sz w:val="32"/>
          <w:szCs w:val="32"/>
        </w:rPr>
        <w:t>动漫与</w:t>
      </w:r>
      <w:proofErr w:type="gramEnd"/>
      <w:r w:rsidR="00B76E53" w:rsidRPr="00B76E53">
        <w:rPr>
          <w:rFonts w:ascii="仿宋_GB2312" w:eastAsia="仿宋_GB2312" w:hAnsi="仿宋_GB2312" w:cs="仿宋_GB2312" w:hint="eastAsia"/>
          <w:color w:val="525353"/>
          <w:sz w:val="32"/>
          <w:szCs w:val="32"/>
        </w:rPr>
        <w:t>游戏制作专业、服装</w:t>
      </w:r>
      <w:r w:rsidR="00B76E53">
        <w:rPr>
          <w:rFonts w:ascii="仿宋_GB2312" w:eastAsia="仿宋_GB2312" w:hAnsi="仿宋_GB2312" w:cs="仿宋_GB2312" w:hint="eastAsia"/>
          <w:color w:val="525353"/>
          <w:sz w:val="32"/>
          <w:szCs w:val="32"/>
        </w:rPr>
        <w:t>设计与工艺专业、民间传统工艺专业、中西面点专业等</w:t>
      </w:r>
      <w:r>
        <w:rPr>
          <w:rFonts w:ascii="仿宋_GB2312" w:eastAsia="仿宋_GB2312" w:hAnsi="仿宋_GB2312" w:cs="仿宋_GB2312" w:hint="eastAsia"/>
          <w:color w:val="525353"/>
          <w:sz w:val="32"/>
          <w:szCs w:val="32"/>
        </w:rPr>
        <w:t>。其中工艺美术专业作为学校的核心专业，是“自治区示范性专业”、工艺美术实训基地是“自治区示范性实训基地”。学校在全区中等职业教育领域已形成专业特色鲜明、专业设置齐全、专业结构合理、教学模式独特的强大优势。</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学校办学成效显著。近年来，随着教育教学质量和社会美誉度的持续提升，学校在区内外的影响力和吸引力不断增强，招生规模逐年扩大，近五年均以较大幅度超额完成上级部门下达的年度招生任务，近三年招生计划完成率位列全区同类中等职业学校前茅；学校就业质量一流，建校至今已累计为区内外相关行业培养和输送近万名艺术设计类人才。</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lastRenderedPageBreak/>
        <w:t>学校办学前景广阔。近年来，基于现实与未来长远发展的需要，学校始终在为谋求更高层次的办学格局和更广阔的办学前景而不懈努力，并已取得重要突破，各项建设事业发展进入“快车道”。</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一、主要职能</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广西工艺美术学校主要职能是：依法实施中等职业学历教育，以全日制教育为主要形式；根据社会需要和办学条件，依法开展合作办学、职业培训、职业技能鉴定及其他教育合作项目。学校立足广西，根据经济社会和职业教育发展需要，加强内涵与专业建设，服务区域经济社会发展，培养适应社会发展需要的德、智、体全面发展的高素质技能型人才。</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二、机构设置情况</w:t>
      </w:r>
    </w:p>
    <w:p w:rsidR="003D66D6" w:rsidRDefault="007B6B66" w:rsidP="00E12423">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广西工艺美术学校内设机构设置为：办公室、教务科、学保科、总务科、</w:t>
      </w:r>
      <w:r w:rsidR="002E4610" w:rsidRPr="002E4610">
        <w:rPr>
          <w:rFonts w:ascii="仿宋_GB2312" w:eastAsia="仿宋_GB2312" w:hAnsi="仿宋_GB2312" w:cs="仿宋_GB2312" w:hint="eastAsia"/>
          <w:color w:val="525353"/>
          <w:sz w:val="32"/>
          <w:szCs w:val="32"/>
        </w:rPr>
        <w:t>财务科、</w:t>
      </w:r>
      <w:r>
        <w:rPr>
          <w:rFonts w:ascii="仿宋_GB2312" w:eastAsia="仿宋_GB2312" w:hAnsi="仿宋_GB2312" w:cs="仿宋_GB2312" w:hint="eastAsia"/>
          <w:color w:val="525353"/>
          <w:sz w:val="32"/>
          <w:szCs w:val="32"/>
        </w:rPr>
        <w:t>招就办，共6个科室。</w:t>
      </w:r>
    </w:p>
    <w:p w:rsidR="00E12423" w:rsidRDefault="00E12423"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Pr="00E12423"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3D66D6" w:rsidRDefault="007B6B66" w:rsidP="00666516">
      <w:pPr>
        <w:pStyle w:val="a5"/>
        <w:shd w:val="clear" w:color="auto" w:fill="FFFFFF"/>
        <w:spacing w:before="0" w:beforeAutospacing="0" w:after="0" w:afterAutospacing="0" w:line="580" w:lineRule="exact"/>
        <w:ind w:firstLineChars="198" w:firstLine="634"/>
        <w:jc w:val="center"/>
        <w:rPr>
          <w:rFonts w:ascii="黑体" w:eastAsia="黑体" w:hAnsi="黑体" w:cs="黑体"/>
          <w:color w:val="525353"/>
          <w:sz w:val="32"/>
          <w:szCs w:val="32"/>
        </w:rPr>
      </w:pPr>
      <w:r>
        <w:rPr>
          <w:rStyle w:val="17"/>
          <w:rFonts w:ascii="黑体" w:eastAsia="黑体" w:hAnsi="黑体" w:cs="黑体" w:hint="eastAsia"/>
          <w:b w:val="0"/>
          <w:bCs w:val="0"/>
          <w:color w:val="525353"/>
          <w:sz w:val="32"/>
          <w:szCs w:val="32"/>
        </w:rPr>
        <w:lastRenderedPageBreak/>
        <w:t>第</w:t>
      </w:r>
      <w:r w:rsidR="00E12423">
        <w:rPr>
          <w:rStyle w:val="17"/>
          <w:rFonts w:ascii="黑体" w:eastAsia="黑体" w:hAnsi="黑体" w:cs="黑体" w:hint="eastAsia"/>
          <w:b w:val="0"/>
          <w:bCs w:val="0"/>
          <w:color w:val="525353"/>
          <w:sz w:val="32"/>
          <w:szCs w:val="32"/>
        </w:rPr>
        <w:t>二</w:t>
      </w:r>
      <w:r>
        <w:rPr>
          <w:rStyle w:val="17"/>
          <w:rFonts w:ascii="黑体" w:eastAsia="黑体" w:hAnsi="黑体" w:cs="黑体" w:hint="eastAsia"/>
          <w:b w:val="0"/>
          <w:bCs w:val="0"/>
          <w:color w:val="525353"/>
          <w:sz w:val="32"/>
          <w:szCs w:val="32"/>
        </w:rPr>
        <w:t>部分：广西工艺美术学校202</w:t>
      </w:r>
      <w:r w:rsidR="002E4610">
        <w:rPr>
          <w:rStyle w:val="17"/>
          <w:rFonts w:ascii="黑体" w:eastAsia="黑体" w:hAnsi="黑体" w:cs="黑体" w:hint="eastAsia"/>
          <w:b w:val="0"/>
          <w:bCs w:val="0"/>
          <w:color w:val="525353"/>
          <w:sz w:val="32"/>
          <w:szCs w:val="32"/>
        </w:rPr>
        <w:t>4</w:t>
      </w:r>
      <w:r>
        <w:rPr>
          <w:rStyle w:val="17"/>
          <w:rFonts w:ascii="黑体" w:eastAsia="黑体" w:hAnsi="黑体" w:cs="黑体" w:hint="eastAsia"/>
          <w:b w:val="0"/>
          <w:bCs w:val="0"/>
          <w:color w:val="525353"/>
          <w:sz w:val="32"/>
          <w:szCs w:val="32"/>
        </w:rPr>
        <w:t>年</w:t>
      </w:r>
      <w:r w:rsidR="002B5B42">
        <w:rPr>
          <w:rStyle w:val="17"/>
          <w:rFonts w:ascii="黑体" w:eastAsia="黑体" w:hAnsi="黑体" w:cs="黑体" w:hint="eastAsia"/>
          <w:b w:val="0"/>
          <w:bCs w:val="0"/>
          <w:color w:val="525353"/>
          <w:sz w:val="32"/>
          <w:szCs w:val="32"/>
        </w:rPr>
        <w:t>单位</w:t>
      </w:r>
      <w:r>
        <w:rPr>
          <w:rStyle w:val="17"/>
          <w:rFonts w:ascii="黑体" w:eastAsia="黑体" w:hAnsi="黑体" w:cs="黑体" w:hint="eastAsia"/>
          <w:b w:val="0"/>
          <w:bCs w:val="0"/>
          <w:color w:val="525353"/>
          <w:sz w:val="32"/>
          <w:szCs w:val="32"/>
        </w:rPr>
        <w:t>预算情况说明</w:t>
      </w:r>
    </w:p>
    <w:p w:rsidR="003D66D6" w:rsidRDefault="003D66D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一、</w:t>
      </w:r>
      <w:r w:rsidR="002B5B42">
        <w:rPr>
          <w:rFonts w:ascii="黑体" w:eastAsia="黑体" w:hAnsi="黑体" w:cs="黑体" w:hint="eastAsia"/>
          <w:color w:val="525353"/>
          <w:sz w:val="32"/>
          <w:szCs w:val="32"/>
        </w:rPr>
        <w:t>单位</w:t>
      </w:r>
      <w:r>
        <w:rPr>
          <w:rFonts w:ascii="黑体" w:eastAsia="黑体" w:hAnsi="黑体" w:cs="黑体" w:hint="eastAsia"/>
          <w:color w:val="525353"/>
          <w:sz w:val="32"/>
          <w:szCs w:val="32"/>
        </w:rPr>
        <w:t>收支</w:t>
      </w:r>
      <w:r w:rsidR="007C14E2">
        <w:rPr>
          <w:rFonts w:ascii="黑体" w:eastAsia="黑体" w:hAnsi="黑体" w:cs="黑体" w:hint="eastAsia"/>
          <w:color w:val="525353"/>
          <w:sz w:val="32"/>
          <w:szCs w:val="32"/>
        </w:rPr>
        <w:t>总</w:t>
      </w:r>
      <w:r>
        <w:rPr>
          <w:rFonts w:ascii="黑体" w:eastAsia="黑体" w:hAnsi="黑体" w:cs="黑体" w:hint="eastAsia"/>
          <w:color w:val="525353"/>
          <w:sz w:val="32"/>
          <w:szCs w:val="32"/>
        </w:rPr>
        <w:t>预算情况说明</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2E4610">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w:t>
      </w:r>
      <w:r w:rsidR="007C14E2">
        <w:rPr>
          <w:rFonts w:ascii="仿宋_GB2312" w:eastAsia="仿宋_GB2312" w:hAnsi="仿宋_GB2312" w:cs="仿宋_GB2312" w:hint="eastAsia"/>
          <w:color w:val="525353"/>
          <w:sz w:val="32"/>
          <w:szCs w:val="32"/>
        </w:rPr>
        <w:t>我单位</w:t>
      </w:r>
      <w:r>
        <w:rPr>
          <w:rFonts w:ascii="仿宋_GB2312" w:eastAsia="仿宋_GB2312" w:hAnsi="仿宋_GB2312" w:cs="仿宋_GB2312" w:hint="eastAsia"/>
          <w:color w:val="525353"/>
          <w:sz w:val="32"/>
          <w:szCs w:val="32"/>
        </w:rPr>
        <w:t>收入总预算</w:t>
      </w:r>
      <w:r w:rsidR="007C14E2" w:rsidRPr="007C14E2">
        <w:rPr>
          <w:rFonts w:ascii="仿宋_GB2312" w:eastAsia="仿宋_GB2312" w:hAnsi="仿宋_GB2312" w:cs="仿宋_GB2312"/>
          <w:color w:val="525353"/>
          <w:sz w:val="32"/>
          <w:szCs w:val="32"/>
        </w:rPr>
        <w:t>1765.14</w:t>
      </w:r>
      <w:r>
        <w:rPr>
          <w:rFonts w:ascii="仿宋_GB2312" w:eastAsia="仿宋_GB2312" w:hAnsi="仿宋_GB2312" w:cs="仿宋_GB2312" w:hint="eastAsia"/>
          <w:color w:val="525353"/>
          <w:sz w:val="32"/>
          <w:szCs w:val="32"/>
        </w:rPr>
        <w:t>万元，同比</w:t>
      </w:r>
      <w:r w:rsidR="007C14E2">
        <w:rPr>
          <w:rFonts w:ascii="仿宋_GB2312" w:eastAsia="仿宋_GB2312" w:hAnsi="仿宋_GB2312" w:cs="仿宋_GB2312" w:hint="eastAsia"/>
          <w:color w:val="525353"/>
          <w:sz w:val="32"/>
          <w:szCs w:val="32"/>
        </w:rPr>
        <w:t>减少529.91</w:t>
      </w:r>
      <w:r>
        <w:rPr>
          <w:rFonts w:ascii="仿宋_GB2312" w:eastAsia="仿宋_GB2312" w:hAnsi="仿宋_GB2312" w:cs="仿宋_GB2312" w:hint="eastAsia"/>
          <w:color w:val="525353"/>
          <w:sz w:val="32"/>
          <w:szCs w:val="32"/>
        </w:rPr>
        <w:t>万元，</w:t>
      </w:r>
      <w:r w:rsidR="007C14E2">
        <w:rPr>
          <w:rFonts w:ascii="仿宋_GB2312" w:eastAsia="仿宋_GB2312" w:hAnsi="仿宋_GB2312" w:cs="仿宋_GB2312" w:hint="eastAsia"/>
          <w:color w:val="525353"/>
          <w:sz w:val="32"/>
          <w:szCs w:val="32"/>
        </w:rPr>
        <w:t>下降</w:t>
      </w:r>
      <w:r w:rsidR="000D0024">
        <w:rPr>
          <w:rFonts w:ascii="仿宋_GB2312" w:eastAsia="仿宋_GB2312" w:hAnsi="仿宋_GB2312" w:cs="仿宋_GB2312" w:hint="eastAsia"/>
          <w:color w:val="525353"/>
          <w:sz w:val="32"/>
          <w:szCs w:val="32"/>
        </w:rPr>
        <w:t>了</w:t>
      </w:r>
      <w:r w:rsidR="007C14E2">
        <w:rPr>
          <w:rFonts w:ascii="仿宋_GB2312" w:eastAsia="仿宋_GB2312" w:hAnsi="仿宋_GB2312" w:cs="仿宋_GB2312" w:hint="eastAsia"/>
          <w:color w:val="525353"/>
          <w:sz w:val="32"/>
          <w:szCs w:val="32"/>
        </w:rPr>
        <w:t>23.09</w:t>
      </w:r>
      <w:r>
        <w:rPr>
          <w:rFonts w:ascii="仿宋_GB2312" w:eastAsia="仿宋_GB2312" w:hAnsi="仿宋_GB2312" w:cs="仿宋_GB2312" w:hint="eastAsia"/>
          <w:color w:val="525353"/>
          <w:sz w:val="32"/>
          <w:szCs w:val="32"/>
        </w:rPr>
        <w:t>%。其中：一般公共预算拨款</w:t>
      </w:r>
      <w:r w:rsidR="007C14E2">
        <w:rPr>
          <w:rFonts w:ascii="仿宋_GB2312" w:eastAsia="仿宋_GB2312" w:hAnsi="仿宋_GB2312" w:cs="仿宋_GB2312" w:hint="eastAsia"/>
          <w:color w:val="525353"/>
          <w:sz w:val="32"/>
          <w:szCs w:val="32"/>
        </w:rPr>
        <w:t>1613.48</w:t>
      </w:r>
      <w:r>
        <w:rPr>
          <w:rFonts w:ascii="仿宋_GB2312" w:eastAsia="仿宋_GB2312" w:hAnsi="仿宋_GB2312" w:cs="仿宋_GB2312" w:hint="eastAsia"/>
          <w:color w:val="525353"/>
          <w:sz w:val="32"/>
          <w:szCs w:val="32"/>
        </w:rPr>
        <w:t>万元，</w:t>
      </w:r>
      <w:r w:rsidR="00AB1D3A">
        <w:rPr>
          <w:rFonts w:ascii="仿宋_GB2312" w:eastAsia="仿宋_GB2312" w:hAnsi="仿宋_GB2312" w:cs="仿宋_GB2312" w:hint="eastAsia"/>
          <w:color w:val="525353"/>
          <w:sz w:val="32"/>
          <w:szCs w:val="32"/>
        </w:rPr>
        <w:t>为经费拨款，</w:t>
      </w:r>
      <w:r w:rsidR="00CD123B">
        <w:rPr>
          <w:rFonts w:ascii="仿宋_GB2312" w:eastAsia="仿宋_GB2312" w:hAnsi="仿宋_GB2312" w:cs="仿宋_GB2312" w:hint="eastAsia"/>
          <w:color w:val="525353"/>
          <w:sz w:val="32"/>
          <w:szCs w:val="32"/>
        </w:rPr>
        <w:t>同比</w:t>
      </w:r>
      <w:r w:rsidR="007C14E2">
        <w:rPr>
          <w:rFonts w:ascii="仿宋_GB2312" w:eastAsia="仿宋_GB2312" w:hAnsi="仿宋_GB2312" w:cs="仿宋_GB2312" w:hint="eastAsia"/>
          <w:color w:val="525353"/>
          <w:sz w:val="32"/>
          <w:szCs w:val="32"/>
        </w:rPr>
        <w:t>减少576.44</w:t>
      </w:r>
      <w:r w:rsidR="00CD123B">
        <w:rPr>
          <w:rFonts w:ascii="仿宋_GB2312" w:eastAsia="仿宋_GB2312" w:hAnsi="仿宋_GB2312" w:cs="仿宋_GB2312" w:hint="eastAsia"/>
          <w:color w:val="525353"/>
          <w:sz w:val="32"/>
          <w:szCs w:val="32"/>
        </w:rPr>
        <w:t>万元，</w:t>
      </w:r>
      <w:r w:rsidR="007C14E2">
        <w:rPr>
          <w:rFonts w:ascii="仿宋_GB2312" w:eastAsia="仿宋_GB2312" w:hAnsi="仿宋_GB2312" w:cs="仿宋_GB2312" w:hint="eastAsia"/>
          <w:color w:val="525353"/>
          <w:sz w:val="32"/>
          <w:szCs w:val="32"/>
        </w:rPr>
        <w:t>下降</w:t>
      </w:r>
      <w:r w:rsidR="00CD123B">
        <w:rPr>
          <w:rFonts w:ascii="仿宋_GB2312" w:eastAsia="仿宋_GB2312" w:hAnsi="仿宋_GB2312" w:cs="仿宋_GB2312" w:hint="eastAsia"/>
          <w:color w:val="525353"/>
          <w:sz w:val="32"/>
          <w:szCs w:val="32"/>
        </w:rPr>
        <w:t>了</w:t>
      </w:r>
      <w:r w:rsidR="007C14E2">
        <w:rPr>
          <w:rFonts w:ascii="仿宋_GB2312" w:eastAsia="仿宋_GB2312" w:hAnsi="仿宋_GB2312" w:cs="仿宋_GB2312" w:hint="eastAsia"/>
          <w:color w:val="525353"/>
          <w:sz w:val="32"/>
          <w:szCs w:val="32"/>
        </w:rPr>
        <w:t>26.32</w:t>
      </w:r>
      <w:r w:rsidR="00CD123B">
        <w:rPr>
          <w:rFonts w:ascii="仿宋_GB2312" w:eastAsia="仿宋_GB2312" w:hAnsi="仿宋_GB2312" w:cs="仿宋_GB2312" w:hint="eastAsia"/>
          <w:color w:val="525353"/>
          <w:sz w:val="32"/>
          <w:szCs w:val="32"/>
        </w:rPr>
        <w:t>%；</w:t>
      </w:r>
      <w:r>
        <w:rPr>
          <w:rFonts w:ascii="仿宋_GB2312" w:eastAsia="仿宋_GB2312" w:hAnsi="仿宋_GB2312" w:cs="仿宋_GB2312" w:hint="eastAsia"/>
          <w:color w:val="525353"/>
          <w:sz w:val="32"/>
          <w:szCs w:val="32"/>
        </w:rPr>
        <w:t>纳入财政专户管理的收入安排的资金</w:t>
      </w:r>
      <w:r w:rsidR="007C14E2" w:rsidRPr="007C14E2">
        <w:rPr>
          <w:rFonts w:ascii="仿宋_GB2312" w:eastAsia="仿宋_GB2312" w:hAnsi="仿宋_GB2312" w:cs="仿宋_GB2312"/>
          <w:color w:val="525353"/>
          <w:sz w:val="32"/>
          <w:szCs w:val="32"/>
        </w:rPr>
        <w:t>151.66</w:t>
      </w:r>
      <w:r>
        <w:rPr>
          <w:rFonts w:ascii="仿宋_GB2312" w:eastAsia="仿宋_GB2312" w:hAnsi="仿宋_GB2312" w:cs="仿宋_GB2312" w:hint="eastAsia"/>
          <w:color w:val="525353"/>
          <w:sz w:val="32"/>
          <w:szCs w:val="32"/>
        </w:rPr>
        <w:t>万元，</w:t>
      </w:r>
      <w:r w:rsidR="00CD123B">
        <w:rPr>
          <w:rFonts w:ascii="仿宋_GB2312" w:eastAsia="仿宋_GB2312" w:hAnsi="仿宋_GB2312" w:cs="仿宋_GB2312" w:hint="eastAsia"/>
          <w:color w:val="525353"/>
          <w:sz w:val="32"/>
          <w:szCs w:val="32"/>
        </w:rPr>
        <w:t>同比</w:t>
      </w:r>
      <w:r w:rsidR="007C14E2">
        <w:rPr>
          <w:rFonts w:ascii="仿宋_GB2312" w:eastAsia="仿宋_GB2312" w:hAnsi="仿宋_GB2312" w:cs="仿宋_GB2312" w:hint="eastAsia"/>
          <w:color w:val="525353"/>
          <w:sz w:val="32"/>
          <w:szCs w:val="32"/>
        </w:rPr>
        <w:t>增加46.53</w:t>
      </w:r>
      <w:r w:rsidR="00CD123B">
        <w:rPr>
          <w:rFonts w:ascii="仿宋_GB2312" w:eastAsia="仿宋_GB2312" w:hAnsi="仿宋_GB2312" w:cs="仿宋_GB2312" w:hint="eastAsia"/>
          <w:color w:val="525353"/>
          <w:sz w:val="32"/>
          <w:szCs w:val="32"/>
        </w:rPr>
        <w:t>万元，</w:t>
      </w:r>
      <w:r w:rsidR="007C14E2">
        <w:rPr>
          <w:rFonts w:ascii="仿宋_GB2312" w:eastAsia="仿宋_GB2312" w:hAnsi="仿宋_GB2312" w:cs="仿宋_GB2312" w:hint="eastAsia"/>
          <w:color w:val="525353"/>
          <w:sz w:val="32"/>
          <w:szCs w:val="32"/>
        </w:rPr>
        <w:t>增长了44.26</w:t>
      </w:r>
      <w:r w:rsidR="00CD123B">
        <w:rPr>
          <w:rFonts w:ascii="仿宋_GB2312" w:eastAsia="仿宋_GB2312" w:hAnsi="仿宋_GB2312" w:cs="仿宋_GB2312" w:hint="eastAsia"/>
          <w:color w:val="525353"/>
          <w:sz w:val="32"/>
          <w:szCs w:val="32"/>
        </w:rPr>
        <w:t>%；</w:t>
      </w:r>
      <w:r>
        <w:rPr>
          <w:rFonts w:ascii="仿宋_GB2312" w:eastAsia="仿宋_GB2312" w:hAnsi="仿宋_GB2312" w:cs="仿宋_GB2312" w:hint="eastAsia"/>
          <w:color w:val="525353"/>
          <w:sz w:val="32"/>
          <w:szCs w:val="32"/>
        </w:rPr>
        <w:t>其他收入安排的资金0万元</w:t>
      </w:r>
      <w:r w:rsidR="00CD123B">
        <w:rPr>
          <w:rFonts w:ascii="仿宋_GB2312" w:eastAsia="仿宋_GB2312" w:hAnsi="仿宋_GB2312" w:cs="仿宋_GB2312" w:hint="eastAsia"/>
          <w:color w:val="525353"/>
          <w:sz w:val="32"/>
          <w:szCs w:val="32"/>
        </w:rPr>
        <w:t>，同比无增减变动</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7C14E2">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年收入总预算</w:t>
      </w:r>
      <w:r w:rsidR="007C14E2">
        <w:rPr>
          <w:rFonts w:ascii="仿宋_GB2312" w:eastAsia="仿宋_GB2312" w:hAnsi="仿宋_GB2312" w:cs="仿宋_GB2312" w:hint="eastAsia"/>
          <w:color w:val="525353"/>
          <w:sz w:val="32"/>
          <w:szCs w:val="32"/>
        </w:rPr>
        <w:t>减少</w:t>
      </w:r>
      <w:r>
        <w:rPr>
          <w:rFonts w:ascii="仿宋_GB2312" w:eastAsia="仿宋_GB2312" w:hAnsi="仿宋_GB2312" w:cs="仿宋_GB2312" w:hint="eastAsia"/>
          <w:color w:val="525353"/>
          <w:sz w:val="32"/>
          <w:szCs w:val="32"/>
        </w:rPr>
        <w:t>的主要原因是：</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1.一般公共预算拨款比去年</w:t>
      </w:r>
      <w:r w:rsidR="007C14E2">
        <w:rPr>
          <w:rFonts w:ascii="仿宋_GB2312" w:eastAsia="仿宋_GB2312" w:hAnsi="仿宋_GB2312" w:cs="仿宋_GB2312" w:hint="eastAsia"/>
          <w:color w:val="525353"/>
          <w:sz w:val="32"/>
          <w:szCs w:val="32"/>
        </w:rPr>
        <w:t>减少</w:t>
      </w:r>
      <w:r w:rsidR="000D0024">
        <w:rPr>
          <w:rFonts w:ascii="仿宋_GB2312" w:eastAsia="仿宋_GB2312" w:hAnsi="仿宋_GB2312" w:cs="仿宋_GB2312" w:hint="eastAsia"/>
          <w:color w:val="525353"/>
          <w:sz w:val="32"/>
          <w:szCs w:val="32"/>
        </w:rPr>
        <w:t>了</w:t>
      </w:r>
      <w:r w:rsidR="007C14E2">
        <w:rPr>
          <w:rFonts w:ascii="仿宋_GB2312" w:eastAsia="仿宋_GB2312" w:hAnsi="仿宋_GB2312" w:cs="仿宋_GB2312" w:hint="eastAsia"/>
          <w:color w:val="525353"/>
          <w:sz w:val="32"/>
          <w:szCs w:val="32"/>
        </w:rPr>
        <w:t>576.44</w:t>
      </w:r>
      <w:r>
        <w:rPr>
          <w:rFonts w:ascii="仿宋_GB2312" w:eastAsia="仿宋_GB2312" w:hAnsi="仿宋_GB2312" w:cs="仿宋_GB2312" w:hint="eastAsia"/>
          <w:color w:val="525353"/>
          <w:sz w:val="32"/>
          <w:szCs w:val="32"/>
        </w:rPr>
        <w:t>万元，主要原因是</w:t>
      </w:r>
      <w:r w:rsidR="007C14E2">
        <w:rPr>
          <w:rFonts w:ascii="仿宋_GB2312" w:eastAsia="仿宋_GB2312" w:hAnsi="仿宋_GB2312" w:cs="仿宋_GB2312" w:hint="eastAsia"/>
          <w:color w:val="525353"/>
          <w:sz w:val="32"/>
          <w:szCs w:val="32"/>
        </w:rPr>
        <w:t>本级财政专项减少</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2.纳入财政专户管理的收入安排的资金比去年</w:t>
      </w:r>
      <w:r w:rsidR="007C14E2">
        <w:rPr>
          <w:rFonts w:ascii="仿宋_GB2312" w:eastAsia="仿宋_GB2312" w:hAnsi="仿宋_GB2312" w:cs="仿宋_GB2312" w:hint="eastAsia"/>
          <w:color w:val="525353"/>
          <w:sz w:val="32"/>
          <w:szCs w:val="32"/>
        </w:rPr>
        <w:t>增加</w:t>
      </w:r>
      <w:r>
        <w:rPr>
          <w:rFonts w:ascii="仿宋_GB2312" w:eastAsia="仿宋_GB2312" w:hAnsi="仿宋_GB2312" w:cs="仿宋_GB2312" w:hint="eastAsia"/>
          <w:color w:val="525353"/>
          <w:sz w:val="32"/>
          <w:szCs w:val="32"/>
        </w:rPr>
        <w:t>了</w:t>
      </w:r>
      <w:r w:rsidR="007C14E2" w:rsidRPr="007C14E2">
        <w:rPr>
          <w:rFonts w:ascii="仿宋_GB2312" w:eastAsia="仿宋_GB2312" w:hAnsi="仿宋_GB2312" w:cs="仿宋_GB2312"/>
          <w:color w:val="525353"/>
          <w:sz w:val="32"/>
          <w:szCs w:val="32"/>
        </w:rPr>
        <w:t>46.53</w:t>
      </w:r>
      <w:r>
        <w:rPr>
          <w:rFonts w:ascii="仿宋_GB2312" w:eastAsia="仿宋_GB2312" w:hAnsi="仿宋_GB2312" w:cs="仿宋_GB2312" w:hint="eastAsia"/>
          <w:color w:val="525353"/>
          <w:sz w:val="32"/>
          <w:szCs w:val="32"/>
        </w:rPr>
        <w:t>万元，主要原因是</w:t>
      </w:r>
      <w:r w:rsidR="008273B9">
        <w:rPr>
          <w:rFonts w:ascii="仿宋_GB2312" w:eastAsia="仿宋_GB2312" w:hAnsi="仿宋_GB2312" w:cs="仿宋_GB2312" w:hint="eastAsia"/>
          <w:color w:val="525353"/>
          <w:sz w:val="32"/>
          <w:szCs w:val="32"/>
        </w:rPr>
        <w:t>退休人员生活补助增加以及</w:t>
      </w:r>
      <w:r w:rsidR="007C14E2">
        <w:rPr>
          <w:rFonts w:ascii="仿宋_GB2312" w:eastAsia="仿宋_GB2312" w:hAnsi="仿宋_GB2312" w:cs="仿宋_GB2312" w:hint="eastAsia"/>
          <w:color w:val="525353"/>
          <w:sz w:val="32"/>
          <w:szCs w:val="32"/>
        </w:rPr>
        <w:t>将由财政专户资金支出的医疗补助编入年度预算</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7C14E2">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年支出总预算</w:t>
      </w:r>
      <w:r w:rsidR="007C14E2" w:rsidRPr="007C14E2">
        <w:rPr>
          <w:rFonts w:ascii="仿宋_GB2312" w:eastAsia="仿宋_GB2312" w:hAnsi="仿宋_GB2312" w:cs="仿宋_GB2312"/>
          <w:color w:val="525353"/>
          <w:sz w:val="32"/>
          <w:szCs w:val="32"/>
        </w:rPr>
        <w:t>1765.14</w:t>
      </w:r>
      <w:r>
        <w:rPr>
          <w:rFonts w:ascii="仿宋_GB2312" w:eastAsia="仿宋_GB2312" w:hAnsi="仿宋_GB2312" w:cs="仿宋_GB2312" w:hint="eastAsia"/>
          <w:color w:val="525353"/>
          <w:sz w:val="32"/>
          <w:szCs w:val="32"/>
        </w:rPr>
        <w:t>万元，同比</w:t>
      </w:r>
      <w:r w:rsidR="007C14E2">
        <w:rPr>
          <w:rFonts w:ascii="仿宋_GB2312" w:eastAsia="仿宋_GB2312" w:hAnsi="仿宋_GB2312" w:cs="仿宋_GB2312" w:hint="eastAsia"/>
          <w:color w:val="525353"/>
          <w:sz w:val="32"/>
          <w:szCs w:val="32"/>
        </w:rPr>
        <w:t>减少529.91</w:t>
      </w:r>
      <w:r>
        <w:rPr>
          <w:rFonts w:ascii="仿宋_GB2312" w:eastAsia="仿宋_GB2312" w:hAnsi="仿宋_GB2312" w:cs="仿宋_GB2312" w:hint="eastAsia"/>
          <w:color w:val="525353"/>
          <w:sz w:val="32"/>
          <w:szCs w:val="32"/>
        </w:rPr>
        <w:t>万元，</w:t>
      </w:r>
      <w:r w:rsidR="007C14E2">
        <w:rPr>
          <w:rFonts w:ascii="仿宋_GB2312" w:eastAsia="仿宋_GB2312" w:hAnsi="仿宋_GB2312" w:cs="仿宋_GB2312" w:hint="eastAsia"/>
          <w:color w:val="525353"/>
          <w:sz w:val="32"/>
          <w:szCs w:val="32"/>
        </w:rPr>
        <w:t>下降了23.09</w:t>
      </w:r>
      <w:r>
        <w:rPr>
          <w:rFonts w:ascii="仿宋_GB2312" w:eastAsia="仿宋_GB2312" w:hAnsi="仿宋_GB2312" w:cs="仿宋_GB2312" w:hint="eastAsia"/>
          <w:color w:val="525353"/>
          <w:sz w:val="32"/>
          <w:szCs w:val="32"/>
        </w:rPr>
        <w:t>%，其中：中等职业教育支出</w:t>
      </w:r>
      <w:r w:rsidR="007C14E2" w:rsidRPr="007C14E2">
        <w:rPr>
          <w:rFonts w:ascii="仿宋_GB2312" w:eastAsia="仿宋_GB2312" w:hAnsi="仿宋_GB2312" w:cs="仿宋_GB2312"/>
          <w:color w:val="525353"/>
          <w:sz w:val="32"/>
          <w:szCs w:val="32"/>
        </w:rPr>
        <w:t>1567.68</w:t>
      </w:r>
      <w:r>
        <w:rPr>
          <w:rFonts w:ascii="仿宋_GB2312" w:eastAsia="仿宋_GB2312" w:hAnsi="仿宋_GB2312" w:cs="仿宋_GB2312" w:hint="eastAsia"/>
          <w:color w:val="525353"/>
          <w:sz w:val="32"/>
          <w:szCs w:val="32"/>
        </w:rPr>
        <w:t>万元，社会保障支出</w:t>
      </w:r>
      <w:r w:rsidR="007C14E2" w:rsidRPr="007C14E2">
        <w:rPr>
          <w:rFonts w:ascii="仿宋_GB2312" w:eastAsia="仿宋_GB2312" w:hAnsi="仿宋_GB2312" w:cs="仿宋_GB2312"/>
          <w:color w:val="525353"/>
          <w:sz w:val="32"/>
          <w:szCs w:val="32"/>
        </w:rPr>
        <w:t>83.26</w:t>
      </w:r>
      <w:r>
        <w:rPr>
          <w:rFonts w:ascii="仿宋_GB2312" w:eastAsia="仿宋_GB2312" w:hAnsi="仿宋_GB2312" w:cs="仿宋_GB2312" w:hint="eastAsia"/>
          <w:color w:val="525353"/>
          <w:sz w:val="32"/>
          <w:szCs w:val="32"/>
        </w:rPr>
        <w:t>万元，卫生健康支出</w:t>
      </w:r>
      <w:r w:rsidR="007C14E2" w:rsidRPr="007C14E2">
        <w:rPr>
          <w:rFonts w:ascii="仿宋_GB2312" w:eastAsia="仿宋_GB2312" w:hAnsi="仿宋_GB2312" w:cs="仿宋_GB2312"/>
          <w:color w:val="525353"/>
          <w:sz w:val="32"/>
          <w:szCs w:val="32"/>
        </w:rPr>
        <w:t>72.56</w:t>
      </w:r>
      <w:r>
        <w:rPr>
          <w:rFonts w:ascii="仿宋_GB2312" w:eastAsia="仿宋_GB2312" w:hAnsi="仿宋_GB2312" w:cs="仿宋_GB2312" w:hint="eastAsia"/>
          <w:color w:val="525353"/>
          <w:sz w:val="32"/>
          <w:szCs w:val="32"/>
        </w:rPr>
        <w:t>万元，住房保障支出</w:t>
      </w:r>
      <w:r w:rsidR="007C14E2" w:rsidRPr="007C14E2">
        <w:rPr>
          <w:rFonts w:ascii="仿宋_GB2312" w:eastAsia="仿宋_GB2312" w:hAnsi="仿宋_GB2312" w:cs="仿宋_GB2312"/>
          <w:color w:val="525353"/>
          <w:sz w:val="32"/>
          <w:szCs w:val="32"/>
        </w:rPr>
        <w:t>41.63</w:t>
      </w:r>
      <w:r>
        <w:rPr>
          <w:rFonts w:ascii="仿宋_GB2312" w:eastAsia="仿宋_GB2312" w:hAnsi="仿宋_GB2312" w:cs="仿宋_GB2312" w:hint="eastAsia"/>
          <w:color w:val="525353"/>
          <w:sz w:val="32"/>
          <w:szCs w:val="32"/>
        </w:rPr>
        <w:t>万元。</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7C14E2">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年支出总预算</w:t>
      </w:r>
      <w:r w:rsidR="007C14E2">
        <w:rPr>
          <w:rFonts w:ascii="仿宋_GB2312" w:eastAsia="仿宋_GB2312" w:hAnsi="仿宋_GB2312" w:cs="仿宋_GB2312" w:hint="eastAsia"/>
          <w:color w:val="525353"/>
          <w:sz w:val="32"/>
          <w:szCs w:val="32"/>
        </w:rPr>
        <w:t>减少</w:t>
      </w:r>
      <w:r>
        <w:rPr>
          <w:rFonts w:ascii="仿宋_GB2312" w:eastAsia="仿宋_GB2312" w:hAnsi="仿宋_GB2312" w:cs="仿宋_GB2312" w:hint="eastAsia"/>
          <w:color w:val="525353"/>
          <w:sz w:val="32"/>
          <w:szCs w:val="32"/>
        </w:rPr>
        <w:t>的</w:t>
      </w:r>
      <w:r w:rsidR="000D0024">
        <w:rPr>
          <w:rFonts w:ascii="仿宋_GB2312" w:eastAsia="仿宋_GB2312" w:hAnsi="仿宋_GB2312" w:cs="仿宋_GB2312" w:hint="eastAsia"/>
          <w:color w:val="525353"/>
          <w:sz w:val="32"/>
          <w:szCs w:val="32"/>
        </w:rPr>
        <w:t>主要原因是</w:t>
      </w:r>
      <w:r w:rsidR="007C14E2">
        <w:rPr>
          <w:rFonts w:ascii="仿宋_GB2312" w:eastAsia="仿宋_GB2312" w:hAnsi="仿宋_GB2312" w:cs="仿宋_GB2312" w:hint="eastAsia"/>
          <w:color w:val="525353"/>
          <w:sz w:val="32"/>
          <w:szCs w:val="32"/>
        </w:rPr>
        <w:t>本级财政专项减少。</w:t>
      </w:r>
    </w:p>
    <w:p w:rsidR="000470F6" w:rsidRDefault="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150" w:firstLine="450"/>
        <w:rPr>
          <w:rFonts w:ascii="黑体" w:eastAsia="黑体" w:hAnsi="黑体" w:cs="黑体"/>
          <w:color w:val="525353"/>
          <w:sz w:val="30"/>
          <w:szCs w:val="30"/>
        </w:rPr>
      </w:pPr>
      <w:r>
        <w:rPr>
          <w:rFonts w:ascii="黑体" w:eastAsia="黑体" w:hAnsi="黑体" w:cs="黑体" w:hint="eastAsia"/>
          <w:color w:val="525353"/>
          <w:sz w:val="30"/>
          <w:szCs w:val="30"/>
        </w:rPr>
        <w:t>二、</w:t>
      </w:r>
      <w:r w:rsidR="002B5B42">
        <w:rPr>
          <w:rFonts w:ascii="黑体" w:eastAsia="黑体" w:hAnsi="黑体" w:cs="黑体" w:hint="eastAsia"/>
          <w:color w:val="525353"/>
          <w:sz w:val="30"/>
          <w:szCs w:val="30"/>
        </w:rPr>
        <w:t>单位</w:t>
      </w:r>
      <w:r>
        <w:rPr>
          <w:rFonts w:ascii="黑体" w:eastAsia="黑体" w:hAnsi="黑体" w:cs="黑体" w:hint="eastAsia"/>
          <w:color w:val="525353"/>
          <w:sz w:val="30"/>
          <w:szCs w:val="30"/>
        </w:rPr>
        <w:t>收入</w:t>
      </w:r>
      <w:r w:rsidR="007C14E2">
        <w:rPr>
          <w:rFonts w:ascii="黑体" w:eastAsia="黑体" w:hAnsi="黑体" w:cs="黑体" w:hint="eastAsia"/>
          <w:color w:val="525353"/>
          <w:sz w:val="30"/>
          <w:szCs w:val="30"/>
        </w:rPr>
        <w:t>总</w:t>
      </w:r>
      <w:r>
        <w:rPr>
          <w:rFonts w:ascii="黑体" w:eastAsia="黑体" w:hAnsi="黑体" w:cs="黑体" w:hint="eastAsia"/>
          <w:color w:val="525353"/>
          <w:sz w:val="30"/>
          <w:szCs w:val="30"/>
        </w:rPr>
        <w:t>预算情况说明</w:t>
      </w:r>
    </w:p>
    <w:p w:rsidR="003D66D6" w:rsidRDefault="007B6B66">
      <w:pPr>
        <w:pStyle w:val="a5"/>
        <w:shd w:val="clear" w:color="auto" w:fill="FFFFFF"/>
        <w:spacing w:before="0" w:beforeAutospacing="0" w:after="0" w:afterAutospacing="0" w:line="580" w:lineRule="exact"/>
        <w:ind w:firstLineChars="150" w:firstLine="48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7C14E2">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年收入总预算</w:t>
      </w:r>
      <w:r w:rsidR="007C14E2" w:rsidRPr="007C14E2">
        <w:rPr>
          <w:rFonts w:ascii="仿宋_GB2312" w:eastAsia="仿宋_GB2312" w:hAnsi="仿宋_GB2312" w:cs="仿宋_GB2312"/>
          <w:color w:val="525353"/>
          <w:sz w:val="32"/>
          <w:szCs w:val="32"/>
        </w:rPr>
        <w:t>1,765.14</w:t>
      </w:r>
      <w:r>
        <w:rPr>
          <w:rFonts w:ascii="仿宋_GB2312" w:eastAsia="仿宋_GB2312" w:hAnsi="仿宋_GB2312" w:cs="仿宋_GB2312" w:hint="eastAsia"/>
          <w:color w:val="525353"/>
          <w:sz w:val="32"/>
          <w:szCs w:val="32"/>
        </w:rPr>
        <w:t>万元，</w:t>
      </w:r>
      <w:r w:rsidR="007C14E2">
        <w:rPr>
          <w:rFonts w:ascii="仿宋_GB2312" w:eastAsia="仿宋_GB2312" w:hAnsi="仿宋_GB2312" w:cs="仿宋_GB2312" w:hint="eastAsia"/>
          <w:color w:val="525353"/>
          <w:sz w:val="32"/>
          <w:szCs w:val="32"/>
        </w:rPr>
        <w:t>同比减少529.91</w:t>
      </w:r>
      <w:r>
        <w:rPr>
          <w:rFonts w:ascii="仿宋_GB2312" w:eastAsia="仿宋_GB2312" w:hAnsi="仿宋_GB2312" w:cs="仿宋_GB2312" w:hint="eastAsia"/>
          <w:color w:val="525353"/>
          <w:sz w:val="32"/>
          <w:szCs w:val="32"/>
        </w:rPr>
        <w:t>万元，</w:t>
      </w:r>
      <w:r w:rsidR="007C14E2">
        <w:rPr>
          <w:rFonts w:ascii="仿宋_GB2312" w:eastAsia="仿宋_GB2312" w:hAnsi="仿宋_GB2312" w:cs="仿宋_GB2312" w:hint="eastAsia"/>
          <w:color w:val="525353"/>
          <w:sz w:val="32"/>
          <w:szCs w:val="32"/>
        </w:rPr>
        <w:t>下降了23.09</w:t>
      </w:r>
      <w:r>
        <w:rPr>
          <w:rFonts w:ascii="仿宋_GB2312" w:eastAsia="仿宋_GB2312" w:hAnsi="仿宋_GB2312" w:cs="仿宋_GB2312" w:hint="eastAsia"/>
          <w:color w:val="525353"/>
          <w:sz w:val="32"/>
          <w:szCs w:val="32"/>
        </w:rPr>
        <w:t>%。其中：</w:t>
      </w:r>
    </w:p>
    <w:p w:rsidR="003D66D6" w:rsidRDefault="007B6B66">
      <w:pPr>
        <w:spacing w:line="580" w:lineRule="exact"/>
        <w:ind w:firstLineChars="200" w:firstLine="640"/>
        <w:rPr>
          <w:rFonts w:ascii="仿宋_GB2312" w:eastAsia="仿宋_GB2312" w:hAnsi="仿宋_GB2312" w:cs="仿宋_GB2312"/>
          <w:sz w:val="32"/>
          <w:szCs w:val="32"/>
        </w:rPr>
      </w:pPr>
      <w:r>
        <w:rPr>
          <w:rStyle w:val="17"/>
          <w:rFonts w:ascii="仿宋_GB2312" w:eastAsia="仿宋_GB2312" w:hAnsi="仿宋_GB2312" w:cs="仿宋_GB2312" w:hint="eastAsia"/>
          <w:b w:val="0"/>
          <w:bCs w:val="0"/>
          <w:color w:val="525353"/>
          <w:sz w:val="32"/>
          <w:szCs w:val="32"/>
        </w:rPr>
        <w:t>（一）一般公共财政预算拨款</w:t>
      </w:r>
      <w:r w:rsidR="007C14E2" w:rsidRPr="007C14E2">
        <w:rPr>
          <w:rFonts w:ascii="仿宋_GB2312" w:eastAsia="仿宋_GB2312" w:hAnsi="仿宋_GB2312" w:cs="仿宋_GB2312"/>
          <w:sz w:val="32"/>
          <w:szCs w:val="32"/>
        </w:rPr>
        <w:t>1,613.48</w:t>
      </w:r>
      <w:r>
        <w:rPr>
          <w:rFonts w:ascii="仿宋_GB2312" w:eastAsia="仿宋_GB2312" w:hAnsi="仿宋_GB2312" w:cs="仿宋_GB2312" w:hint="eastAsia"/>
          <w:sz w:val="32"/>
          <w:szCs w:val="32"/>
        </w:rPr>
        <w:t>万元，</w:t>
      </w:r>
      <w:r w:rsidR="00AB1D3A" w:rsidRPr="00AB1D3A">
        <w:rPr>
          <w:rFonts w:ascii="仿宋_GB2312" w:eastAsia="仿宋_GB2312" w:hAnsi="仿宋_GB2312" w:cs="仿宋_GB2312" w:hint="eastAsia"/>
          <w:sz w:val="32"/>
          <w:szCs w:val="32"/>
        </w:rPr>
        <w:t>为经费拨款，</w:t>
      </w:r>
      <w:r w:rsidR="007C14E2">
        <w:rPr>
          <w:rFonts w:ascii="仿宋_GB2312" w:eastAsia="仿宋_GB2312" w:hAnsi="仿宋_GB2312" w:cs="仿宋_GB2312" w:hint="eastAsia"/>
          <w:color w:val="525353"/>
          <w:sz w:val="32"/>
          <w:szCs w:val="32"/>
        </w:rPr>
        <w:t>同比减少576.44万元，下降了26.32</w:t>
      </w:r>
      <w:r>
        <w:rPr>
          <w:rFonts w:ascii="仿宋_GB2312" w:eastAsia="仿宋_GB2312" w:hAnsi="仿宋_GB2312" w:cs="仿宋_GB2312" w:hint="eastAsia"/>
          <w:sz w:val="32"/>
          <w:szCs w:val="32"/>
        </w:rPr>
        <w:t>%。其中：</w:t>
      </w:r>
    </w:p>
    <w:p w:rsidR="003D66D6" w:rsidRDefault="007B6B66" w:rsidP="00666516">
      <w:pPr>
        <w:pStyle w:val="a5"/>
        <w:shd w:val="clear" w:color="auto" w:fill="FFFFFF"/>
        <w:spacing w:before="0" w:beforeAutospacing="0" w:after="0" w:afterAutospacing="0" w:line="580" w:lineRule="exact"/>
        <w:ind w:firstLineChars="198" w:firstLine="63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lastRenderedPageBreak/>
        <w:t>1.经费拨款</w:t>
      </w:r>
      <w:r w:rsidR="007C14E2" w:rsidRPr="007C14E2">
        <w:rPr>
          <w:rFonts w:ascii="仿宋_GB2312" w:eastAsia="仿宋_GB2312" w:hAnsi="仿宋_GB2312" w:cs="仿宋_GB2312"/>
          <w:sz w:val="32"/>
          <w:szCs w:val="32"/>
        </w:rPr>
        <w:t>1,613.48</w:t>
      </w:r>
      <w:r>
        <w:rPr>
          <w:rFonts w:ascii="仿宋_GB2312" w:eastAsia="仿宋_GB2312" w:hAnsi="仿宋_GB2312" w:cs="仿宋_GB2312" w:hint="eastAsia"/>
          <w:color w:val="525353"/>
          <w:sz w:val="32"/>
          <w:szCs w:val="32"/>
        </w:rPr>
        <w:t>万元，同比</w:t>
      </w:r>
      <w:r w:rsidR="007C14E2">
        <w:rPr>
          <w:rFonts w:ascii="仿宋_GB2312" w:eastAsia="仿宋_GB2312" w:hAnsi="仿宋_GB2312" w:cs="仿宋_GB2312" w:hint="eastAsia"/>
          <w:color w:val="525353"/>
          <w:sz w:val="32"/>
          <w:szCs w:val="32"/>
        </w:rPr>
        <w:t>减少576.44万元，下降了26.32</w:t>
      </w:r>
      <w:r>
        <w:rPr>
          <w:rFonts w:ascii="仿宋_GB2312" w:eastAsia="仿宋_GB2312" w:hAnsi="仿宋_GB2312" w:cs="仿宋_GB2312" w:hint="eastAsia"/>
          <w:color w:val="525353"/>
          <w:sz w:val="32"/>
          <w:szCs w:val="32"/>
        </w:rPr>
        <w:t>%，</w:t>
      </w:r>
      <w:bookmarkStart w:id="0" w:name="_GoBack"/>
      <w:bookmarkEnd w:id="0"/>
      <w:r w:rsidR="007C14E2">
        <w:rPr>
          <w:rFonts w:ascii="仿宋_GB2312" w:eastAsia="仿宋_GB2312" w:hAnsi="仿宋_GB2312" w:cs="仿宋_GB2312" w:hint="eastAsia"/>
          <w:color w:val="525353"/>
          <w:sz w:val="32"/>
          <w:szCs w:val="32"/>
        </w:rPr>
        <w:t>减少</w:t>
      </w:r>
      <w:r>
        <w:rPr>
          <w:rFonts w:ascii="仿宋_GB2312" w:eastAsia="仿宋_GB2312" w:hAnsi="仿宋_GB2312" w:cs="仿宋_GB2312" w:hint="eastAsia"/>
          <w:color w:val="525353"/>
          <w:sz w:val="32"/>
          <w:szCs w:val="32"/>
        </w:rPr>
        <w:t>的主要原因是</w:t>
      </w:r>
      <w:r w:rsidR="007C14E2">
        <w:rPr>
          <w:rFonts w:ascii="仿宋_GB2312" w:eastAsia="仿宋_GB2312" w:hAnsi="仿宋_GB2312" w:cs="仿宋_GB2312" w:hint="eastAsia"/>
          <w:color w:val="525353"/>
          <w:sz w:val="32"/>
          <w:szCs w:val="32"/>
        </w:rPr>
        <w:t>减少了自治区本级财政专项项目预算</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98" w:firstLine="63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2.纳入一般公共预算管理的非税收</w:t>
      </w:r>
      <w:proofErr w:type="gramStart"/>
      <w:r>
        <w:rPr>
          <w:rStyle w:val="17"/>
          <w:rFonts w:ascii="仿宋_GB2312" w:eastAsia="仿宋_GB2312" w:hAnsi="仿宋_GB2312" w:cs="仿宋_GB2312" w:hint="eastAsia"/>
          <w:b w:val="0"/>
          <w:bCs w:val="0"/>
          <w:color w:val="525353"/>
          <w:sz w:val="32"/>
          <w:szCs w:val="32"/>
        </w:rPr>
        <w:t>入安排</w:t>
      </w:r>
      <w:proofErr w:type="gramEnd"/>
      <w:r>
        <w:rPr>
          <w:rStyle w:val="17"/>
          <w:rFonts w:ascii="仿宋_GB2312" w:eastAsia="仿宋_GB2312" w:hAnsi="仿宋_GB2312" w:cs="仿宋_GB2312" w:hint="eastAsia"/>
          <w:b w:val="0"/>
          <w:bCs w:val="0"/>
          <w:color w:val="525353"/>
          <w:sz w:val="32"/>
          <w:szCs w:val="32"/>
        </w:rPr>
        <w:t>的资金</w:t>
      </w:r>
      <w:r>
        <w:rPr>
          <w:rFonts w:ascii="仿宋_GB2312" w:eastAsia="仿宋_GB2312" w:hAnsi="仿宋_GB2312" w:cs="仿宋_GB2312" w:hint="eastAsia"/>
          <w:color w:val="525353"/>
          <w:sz w:val="32"/>
          <w:szCs w:val="32"/>
        </w:rPr>
        <w:t>0万元，</w:t>
      </w:r>
      <w:r w:rsidR="007C14E2">
        <w:rPr>
          <w:rFonts w:ascii="仿宋_GB2312" w:eastAsia="仿宋_GB2312" w:hAnsi="仿宋_GB2312" w:cs="仿宋_GB2312" w:hint="eastAsia"/>
          <w:color w:val="525353"/>
          <w:sz w:val="32"/>
          <w:szCs w:val="32"/>
        </w:rPr>
        <w:t>与上年相同</w:t>
      </w:r>
      <w:r w:rsidR="008273B9">
        <w:rPr>
          <w:rFonts w:ascii="仿宋_GB2312" w:eastAsia="仿宋_GB2312" w:hAnsi="仿宋_GB2312" w:cs="仿宋_GB2312" w:hint="eastAsia"/>
          <w:color w:val="525353"/>
          <w:sz w:val="32"/>
          <w:szCs w:val="32"/>
        </w:rPr>
        <w:t>，无增减变动</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（二）政府性基金预算拨款和国有资本经营预算拨款：</w:t>
      </w:r>
      <w:r>
        <w:rPr>
          <w:rFonts w:ascii="仿宋_GB2312" w:eastAsia="仿宋_GB2312" w:hAnsi="仿宋_GB2312" w:cs="仿宋_GB2312" w:hint="eastAsia"/>
          <w:color w:val="525353"/>
          <w:sz w:val="32"/>
          <w:szCs w:val="32"/>
        </w:rPr>
        <w:t>无</w:t>
      </w:r>
      <w:r w:rsidR="00AB1D3A" w:rsidRPr="00AB1D3A">
        <w:rPr>
          <w:rFonts w:ascii="仿宋_GB2312" w:eastAsia="仿宋_GB2312" w:hAnsi="仿宋_GB2312" w:cs="仿宋_GB2312" w:hint="eastAsia"/>
          <w:color w:val="525353"/>
          <w:sz w:val="32"/>
          <w:szCs w:val="32"/>
        </w:rPr>
        <w:t>，与上年一致</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（三）纳入财政专户管理的收入安排的资金</w:t>
      </w:r>
      <w:r w:rsidR="008273B9" w:rsidRPr="008273B9">
        <w:rPr>
          <w:rFonts w:ascii="仿宋_GB2312" w:eastAsia="仿宋_GB2312" w:hAnsi="仿宋_GB2312" w:cs="仿宋_GB2312"/>
          <w:color w:val="525353"/>
          <w:sz w:val="32"/>
          <w:szCs w:val="32"/>
        </w:rPr>
        <w:t>151.66</w:t>
      </w:r>
      <w:r>
        <w:rPr>
          <w:rFonts w:ascii="仿宋_GB2312" w:eastAsia="仿宋_GB2312" w:hAnsi="仿宋_GB2312" w:cs="仿宋_GB2312" w:hint="eastAsia"/>
          <w:color w:val="525353"/>
          <w:sz w:val="32"/>
          <w:szCs w:val="32"/>
        </w:rPr>
        <w:t>万元，同比</w:t>
      </w:r>
      <w:r w:rsidR="008273B9">
        <w:rPr>
          <w:rFonts w:ascii="仿宋_GB2312" w:eastAsia="仿宋_GB2312" w:hAnsi="仿宋_GB2312" w:cs="仿宋_GB2312" w:hint="eastAsia"/>
          <w:color w:val="525353"/>
          <w:sz w:val="32"/>
          <w:szCs w:val="32"/>
        </w:rPr>
        <w:t>增加46.53万元，增长了44.26</w:t>
      </w:r>
      <w:r>
        <w:rPr>
          <w:rFonts w:ascii="仿宋_GB2312" w:eastAsia="仿宋_GB2312" w:hAnsi="仿宋_GB2312" w:cs="仿宋_GB2312" w:hint="eastAsia"/>
          <w:color w:val="525353"/>
          <w:sz w:val="32"/>
          <w:szCs w:val="32"/>
        </w:rPr>
        <w:t>%，其中：教育收费收入安排的资金</w:t>
      </w:r>
      <w:r w:rsidR="008273B9" w:rsidRPr="008273B9">
        <w:rPr>
          <w:rFonts w:ascii="仿宋_GB2312" w:eastAsia="仿宋_GB2312" w:hAnsi="仿宋_GB2312" w:cs="仿宋_GB2312"/>
          <w:color w:val="525353"/>
          <w:sz w:val="32"/>
          <w:szCs w:val="32"/>
        </w:rPr>
        <w:t>151.66</w:t>
      </w:r>
      <w:r>
        <w:rPr>
          <w:rFonts w:ascii="仿宋_GB2312" w:eastAsia="仿宋_GB2312" w:hAnsi="仿宋_GB2312" w:cs="仿宋_GB2312" w:hint="eastAsia"/>
          <w:color w:val="525353"/>
          <w:sz w:val="32"/>
          <w:szCs w:val="32"/>
        </w:rPr>
        <w:t>万元，同比</w:t>
      </w:r>
      <w:r w:rsidR="008273B9">
        <w:rPr>
          <w:rFonts w:ascii="仿宋_GB2312" w:eastAsia="仿宋_GB2312" w:hAnsi="仿宋_GB2312" w:cs="仿宋_GB2312" w:hint="eastAsia"/>
          <w:color w:val="525353"/>
          <w:sz w:val="32"/>
          <w:szCs w:val="32"/>
        </w:rPr>
        <w:t>增加46.53万元，增长了44.26</w:t>
      </w:r>
      <w:r w:rsidR="000851D8">
        <w:rPr>
          <w:rFonts w:ascii="仿宋_GB2312" w:eastAsia="仿宋_GB2312" w:hAnsi="仿宋_GB2312" w:cs="仿宋_GB2312" w:hint="eastAsia"/>
          <w:color w:val="525353"/>
          <w:sz w:val="32"/>
          <w:szCs w:val="32"/>
        </w:rPr>
        <w:t>%</w:t>
      </w:r>
      <w:r>
        <w:rPr>
          <w:rFonts w:ascii="仿宋_GB2312" w:eastAsia="仿宋_GB2312" w:hAnsi="仿宋_GB2312" w:cs="仿宋_GB2312" w:hint="eastAsia"/>
          <w:color w:val="525353"/>
          <w:sz w:val="32"/>
          <w:szCs w:val="32"/>
        </w:rPr>
        <w:t>，</w:t>
      </w:r>
      <w:r w:rsidR="008273B9">
        <w:rPr>
          <w:rFonts w:ascii="仿宋_GB2312" w:eastAsia="仿宋_GB2312" w:hAnsi="仿宋_GB2312" w:cs="仿宋_GB2312" w:hint="eastAsia"/>
          <w:color w:val="525353"/>
          <w:sz w:val="32"/>
          <w:szCs w:val="32"/>
        </w:rPr>
        <w:t>增加</w:t>
      </w:r>
      <w:r>
        <w:rPr>
          <w:rFonts w:ascii="仿宋_GB2312" w:eastAsia="仿宋_GB2312" w:hAnsi="仿宋_GB2312" w:cs="仿宋_GB2312" w:hint="eastAsia"/>
          <w:color w:val="525353"/>
          <w:sz w:val="32"/>
          <w:szCs w:val="32"/>
        </w:rPr>
        <w:t>的主要原因</w:t>
      </w:r>
      <w:r w:rsidR="008273B9">
        <w:rPr>
          <w:rFonts w:ascii="仿宋_GB2312" w:eastAsia="仿宋_GB2312" w:hAnsi="仿宋_GB2312" w:cs="仿宋_GB2312" w:hint="eastAsia"/>
          <w:color w:val="525353"/>
          <w:sz w:val="32"/>
          <w:szCs w:val="32"/>
        </w:rPr>
        <w:t>是退休人员生活补助增加以及将由财政专户资金支出的医疗补助编入年度预算</w:t>
      </w:r>
      <w:r>
        <w:rPr>
          <w:rFonts w:ascii="仿宋_GB2312" w:eastAsia="仿宋_GB2312" w:hAnsi="仿宋_GB2312" w:cs="仿宋_GB2312" w:hint="eastAsia"/>
          <w:color w:val="525353"/>
          <w:sz w:val="32"/>
          <w:szCs w:val="32"/>
        </w:rPr>
        <w:t>。</w:t>
      </w:r>
    </w:p>
    <w:p w:rsidR="000470F6" w:rsidRPr="008273B9" w:rsidRDefault="007B6B66" w:rsidP="008273B9">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（四）未纳入财政专户管理的收入安排的资金</w:t>
      </w:r>
      <w:r w:rsidR="00AB1D3A">
        <w:rPr>
          <w:rFonts w:ascii="仿宋_GB2312" w:eastAsia="仿宋_GB2312" w:hAnsi="仿宋_GB2312" w:cs="仿宋_GB2312" w:hint="eastAsia"/>
          <w:color w:val="525353"/>
          <w:sz w:val="32"/>
          <w:szCs w:val="32"/>
        </w:rPr>
        <w:t>和</w:t>
      </w:r>
      <w:r>
        <w:rPr>
          <w:rStyle w:val="17"/>
          <w:rFonts w:ascii="仿宋_GB2312" w:eastAsia="仿宋_GB2312" w:hAnsi="仿宋_GB2312" w:cs="仿宋_GB2312" w:hint="eastAsia"/>
          <w:b w:val="0"/>
          <w:bCs w:val="0"/>
          <w:color w:val="525353"/>
          <w:sz w:val="32"/>
          <w:szCs w:val="32"/>
        </w:rPr>
        <w:t>上年结余收入</w:t>
      </w:r>
      <w:r w:rsidR="00AB1D3A">
        <w:rPr>
          <w:rStyle w:val="17"/>
          <w:rFonts w:ascii="仿宋_GB2312" w:eastAsia="仿宋_GB2312" w:hAnsi="仿宋_GB2312" w:cs="仿宋_GB2312" w:hint="eastAsia"/>
          <w:b w:val="0"/>
          <w:bCs w:val="0"/>
          <w:color w:val="525353"/>
          <w:sz w:val="32"/>
          <w:szCs w:val="32"/>
        </w:rPr>
        <w:t>：</w:t>
      </w:r>
      <w:r w:rsidR="00AB1D3A">
        <w:rPr>
          <w:rFonts w:ascii="仿宋_GB2312" w:eastAsia="仿宋_GB2312" w:hAnsi="仿宋_GB2312" w:cs="仿宋_GB2312" w:hint="eastAsia"/>
          <w:color w:val="525353"/>
          <w:sz w:val="32"/>
          <w:szCs w:val="32"/>
        </w:rPr>
        <w:t>无</w:t>
      </w:r>
      <w:r w:rsidR="00AB1D3A" w:rsidRPr="00AB1D3A">
        <w:rPr>
          <w:rFonts w:ascii="仿宋_GB2312" w:eastAsia="仿宋_GB2312" w:hAnsi="仿宋_GB2312" w:cs="仿宋_GB2312" w:hint="eastAsia"/>
          <w:color w:val="525353"/>
          <w:sz w:val="32"/>
          <w:szCs w:val="32"/>
        </w:rPr>
        <w:t>，与上年一致</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三、</w:t>
      </w:r>
      <w:r w:rsidR="002B5B42">
        <w:rPr>
          <w:rFonts w:ascii="黑体" w:eastAsia="黑体" w:hAnsi="黑体" w:cs="黑体" w:hint="eastAsia"/>
          <w:color w:val="525353"/>
          <w:sz w:val="32"/>
          <w:szCs w:val="32"/>
        </w:rPr>
        <w:t>单位</w:t>
      </w:r>
      <w:r>
        <w:rPr>
          <w:rFonts w:ascii="黑体" w:eastAsia="黑体" w:hAnsi="黑体" w:cs="黑体" w:hint="eastAsia"/>
          <w:color w:val="525353"/>
          <w:sz w:val="32"/>
          <w:szCs w:val="32"/>
        </w:rPr>
        <w:t>支出</w:t>
      </w:r>
      <w:r w:rsidR="008273B9">
        <w:rPr>
          <w:rFonts w:ascii="黑体" w:eastAsia="黑体" w:hAnsi="黑体" w:cs="黑体" w:hint="eastAsia"/>
          <w:color w:val="525353"/>
          <w:sz w:val="32"/>
          <w:szCs w:val="32"/>
        </w:rPr>
        <w:t>总</w:t>
      </w:r>
      <w:r>
        <w:rPr>
          <w:rFonts w:ascii="黑体" w:eastAsia="黑体" w:hAnsi="黑体" w:cs="黑体" w:hint="eastAsia"/>
          <w:color w:val="525353"/>
          <w:sz w:val="32"/>
          <w:szCs w:val="32"/>
        </w:rPr>
        <w:t>预算情况说明</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8273B9">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年支出总预算</w:t>
      </w:r>
      <w:r w:rsidR="008273B9" w:rsidRPr="008273B9">
        <w:rPr>
          <w:rFonts w:ascii="仿宋_GB2312" w:eastAsia="仿宋_GB2312" w:hAnsi="仿宋_GB2312" w:cs="仿宋_GB2312"/>
          <w:color w:val="525353"/>
          <w:sz w:val="32"/>
          <w:szCs w:val="32"/>
        </w:rPr>
        <w:t>1,765.14</w:t>
      </w:r>
      <w:r>
        <w:rPr>
          <w:rFonts w:ascii="仿宋_GB2312" w:eastAsia="仿宋_GB2312" w:hAnsi="仿宋_GB2312" w:cs="仿宋_GB2312" w:hint="eastAsia"/>
          <w:color w:val="525353"/>
          <w:sz w:val="32"/>
          <w:szCs w:val="32"/>
        </w:rPr>
        <w:t>万元，基本支出预算</w:t>
      </w:r>
      <w:r w:rsidR="008273B9" w:rsidRPr="008273B9">
        <w:rPr>
          <w:rFonts w:ascii="仿宋_GB2312" w:eastAsia="仿宋_GB2312" w:hAnsi="仿宋_GB2312" w:cs="仿宋_GB2312"/>
          <w:color w:val="525353"/>
          <w:sz w:val="32"/>
          <w:szCs w:val="32"/>
        </w:rPr>
        <w:t>870.54</w:t>
      </w:r>
      <w:r>
        <w:rPr>
          <w:rFonts w:ascii="仿宋_GB2312" w:eastAsia="仿宋_GB2312" w:hAnsi="仿宋_GB2312" w:cs="仿宋_GB2312" w:hint="eastAsia"/>
          <w:color w:val="525353"/>
          <w:sz w:val="32"/>
          <w:szCs w:val="32"/>
        </w:rPr>
        <w:t>万元，占支出总预算</w:t>
      </w:r>
      <w:r w:rsidR="00484994">
        <w:rPr>
          <w:rFonts w:ascii="仿宋_GB2312" w:eastAsia="仿宋_GB2312" w:hAnsi="仿宋_GB2312" w:cs="仿宋_GB2312" w:hint="eastAsia"/>
          <w:color w:val="525353"/>
          <w:sz w:val="32"/>
          <w:szCs w:val="32"/>
        </w:rPr>
        <w:t>49.32</w:t>
      </w:r>
      <w:r>
        <w:rPr>
          <w:rFonts w:ascii="仿宋_GB2312" w:eastAsia="仿宋_GB2312" w:hAnsi="仿宋_GB2312" w:cs="仿宋_GB2312" w:hint="eastAsia"/>
          <w:color w:val="525353"/>
          <w:sz w:val="32"/>
          <w:szCs w:val="32"/>
        </w:rPr>
        <w:t>%，同比</w:t>
      </w:r>
      <w:r w:rsidR="00484994">
        <w:rPr>
          <w:rFonts w:ascii="仿宋_GB2312" w:eastAsia="仿宋_GB2312" w:hAnsi="仿宋_GB2312" w:cs="仿宋_GB2312" w:hint="eastAsia"/>
          <w:color w:val="525353"/>
          <w:sz w:val="32"/>
          <w:szCs w:val="32"/>
        </w:rPr>
        <w:t>减少6.91</w:t>
      </w:r>
      <w:r>
        <w:rPr>
          <w:rFonts w:ascii="仿宋_GB2312" w:eastAsia="仿宋_GB2312" w:hAnsi="仿宋_GB2312" w:cs="仿宋_GB2312" w:hint="eastAsia"/>
          <w:color w:val="525353"/>
          <w:sz w:val="32"/>
          <w:szCs w:val="32"/>
        </w:rPr>
        <w:t>万元，</w:t>
      </w:r>
      <w:r w:rsidR="00484994">
        <w:rPr>
          <w:rFonts w:ascii="仿宋_GB2312" w:eastAsia="仿宋_GB2312" w:hAnsi="仿宋_GB2312" w:cs="仿宋_GB2312" w:hint="eastAsia"/>
          <w:color w:val="525353"/>
          <w:sz w:val="32"/>
          <w:szCs w:val="32"/>
        </w:rPr>
        <w:t>下降0.79</w:t>
      </w:r>
      <w:r>
        <w:rPr>
          <w:rFonts w:ascii="仿宋_GB2312" w:eastAsia="仿宋_GB2312" w:hAnsi="仿宋_GB2312" w:cs="仿宋_GB2312" w:hint="eastAsia"/>
          <w:color w:val="525353"/>
          <w:sz w:val="32"/>
          <w:szCs w:val="32"/>
        </w:rPr>
        <w:t>%；项目支出预算</w:t>
      </w:r>
      <w:r w:rsidR="00484994" w:rsidRPr="00484994">
        <w:rPr>
          <w:rFonts w:ascii="仿宋_GB2312" w:eastAsia="仿宋_GB2312" w:hAnsi="仿宋_GB2312" w:cs="仿宋_GB2312"/>
          <w:color w:val="525353"/>
          <w:sz w:val="32"/>
          <w:szCs w:val="32"/>
        </w:rPr>
        <w:t>894.60</w:t>
      </w:r>
      <w:r>
        <w:rPr>
          <w:rFonts w:ascii="仿宋_GB2312" w:eastAsia="仿宋_GB2312" w:hAnsi="仿宋_GB2312" w:cs="仿宋_GB2312" w:hint="eastAsia"/>
          <w:color w:val="525353"/>
          <w:sz w:val="32"/>
          <w:szCs w:val="32"/>
        </w:rPr>
        <w:t>万元，占支出总预算</w:t>
      </w:r>
      <w:r w:rsidR="00484994">
        <w:rPr>
          <w:rFonts w:ascii="仿宋_GB2312" w:eastAsia="仿宋_GB2312" w:hAnsi="仿宋_GB2312" w:cs="仿宋_GB2312" w:hint="eastAsia"/>
          <w:color w:val="525353"/>
          <w:sz w:val="32"/>
          <w:szCs w:val="32"/>
        </w:rPr>
        <w:t>50.68</w:t>
      </w:r>
      <w:r>
        <w:rPr>
          <w:rFonts w:ascii="仿宋_GB2312" w:eastAsia="仿宋_GB2312" w:hAnsi="仿宋_GB2312" w:cs="仿宋_GB2312" w:hint="eastAsia"/>
          <w:color w:val="525353"/>
          <w:sz w:val="32"/>
          <w:szCs w:val="32"/>
        </w:rPr>
        <w:t>%，同比</w:t>
      </w:r>
      <w:r w:rsidR="00484994">
        <w:rPr>
          <w:rFonts w:ascii="仿宋_GB2312" w:eastAsia="仿宋_GB2312" w:hAnsi="仿宋_GB2312" w:cs="仿宋_GB2312" w:hint="eastAsia"/>
          <w:color w:val="525353"/>
          <w:sz w:val="32"/>
          <w:szCs w:val="32"/>
        </w:rPr>
        <w:t>减少523</w:t>
      </w:r>
      <w:r>
        <w:rPr>
          <w:rFonts w:ascii="仿宋_GB2312" w:eastAsia="仿宋_GB2312" w:hAnsi="仿宋_GB2312" w:cs="仿宋_GB2312" w:hint="eastAsia"/>
          <w:color w:val="525353"/>
          <w:sz w:val="32"/>
          <w:szCs w:val="32"/>
        </w:rPr>
        <w:t>万元，</w:t>
      </w:r>
      <w:r w:rsidR="00484994">
        <w:rPr>
          <w:rFonts w:ascii="仿宋_GB2312" w:eastAsia="仿宋_GB2312" w:hAnsi="仿宋_GB2312" w:cs="仿宋_GB2312" w:hint="eastAsia"/>
          <w:color w:val="525353"/>
          <w:sz w:val="32"/>
          <w:szCs w:val="32"/>
        </w:rPr>
        <w:t>下降36.89</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（一）按支出功能分类科目划分</w:t>
      </w:r>
      <w:r>
        <w:rPr>
          <w:rFonts w:ascii="仿宋_GB2312" w:eastAsia="仿宋_GB2312" w:hAnsi="仿宋_GB2312" w:cs="仿宋_GB2312" w:hint="eastAsia"/>
          <w:color w:val="525353"/>
          <w:sz w:val="32"/>
          <w:szCs w:val="32"/>
        </w:rPr>
        <w:t>，共分为</w:t>
      </w:r>
      <w:r w:rsidR="005141CC">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类，其中：</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1.</w:t>
      </w:r>
      <w:r w:rsidR="00484994">
        <w:rPr>
          <w:rStyle w:val="17"/>
          <w:rFonts w:ascii="仿宋_GB2312" w:eastAsia="仿宋_GB2312" w:hAnsi="仿宋_GB2312" w:cs="仿宋_GB2312" w:hint="eastAsia"/>
          <w:b w:val="0"/>
          <w:bCs w:val="0"/>
          <w:color w:val="525353"/>
          <w:sz w:val="32"/>
          <w:szCs w:val="32"/>
        </w:rPr>
        <w:t xml:space="preserve"> </w:t>
      </w:r>
      <w:r>
        <w:rPr>
          <w:rStyle w:val="17"/>
          <w:rFonts w:ascii="仿宋_GB2312" w:eastAsia="仿宋_GB2312" w:hAnsi="仿宋_GB2312" w:cs="仿宋_GB2312" w:hint="eastAsia"/>
          <w:b w:val="0"/>
          <w:bCs w:val="0"/>
          <w:color w:val="525353"/>
          <w:sz w:val="32"/>
          <w:szCs w:val="32"/>
        </w:rPr>
        <w:t>205教育支出</w:t>
      </w:r>
      <w:r w:rsidR="00817C7B" w:rsidRPr="00817C7B">
        <w:rPr>
          <w:rFonts w:ascii="仿宋_GB2312" w:eastAsia="仿宋_GB2312" w:hAnsi="仿宋_GB2312" w:cs="仿宋_GB2312"/>
          <w:color w:val="525353"/>
          <w:sz w:val="32"/>
          <w:szCs w:val="32"/>
        </w:rPr>
        <w:t>1,567.68</w:t>
      </w:r>
      <w:r>
        <w:rPr>
          <w:rFonts w:ascii="仿宋_GB2312" w:eastAsia="仿宋_GB2312" w:hAnsi="仿宋_GB2312" w:cs="仿宋_GB2312" w:hint="eastAsia"/>
          <w:color w:val="525353"/>
          <w:sz w:val="32"/>
          <w:szCs w:val="32"/>
        </w:rPr>
        <w:t>万元，占支出总预算</w:t>
      </w:r>
      <w:r w:rsidR="00817C7B">
        <w:rPr>
          <w:rFonts w:ascii="仿宋_GB2312" w:eastAsia="仿宋_GB2312" w:hAnsi="仿宋_GB2312" w:cs="仿宋_GB2312" w:hint="eastAsia"/>
          <w:color w:val="525353"/>
          <w:sz w:val="32"/>
          <w:szCs w:val="32"/>
        </w:rPr>
        <w:t>88.81</w:t>
      </w:r>
      <w:r>
        <w:rPr>
          <w:rFonts w:ascii="仿宋_GB2312" w:eastAsia="仿宋_GB2312" w:hAnsi="仿宋_GB2312" w:cs="仿宋_GB2312" w:hint="eastAsia"/>
          <w:color w:val="525353"/>
          <w:sz w:val="32"/>
          <w:szCs w:val="32"/>
        </w:rPr>
        <w:t>%，同比</w:t>
      </w:r>
      <w:r w:rsidR="00817C7B">
        <w:rPr>
          <w:rFonts w:ascii="仿宋_GB2312" w:eastAsia="仿宋_GB2312" w:hAnsi="仿宋_GB2312" w:cs="仿宋_GB2312" w:hint="eastAsia"/>
          <w:color w:val="525353"/>
          <w:sz w:val="32"/>
          <w:szCs w:val="32"/>
        </w:rPr>
        <w:t>减少564.59</w:t>
      </w:r>
      <w:r>
        <w:rPr>
          <w:rFonts w:ascii="仿宋_GB2312" w:eastAsia="仿宋_GB2312" w:hAnsi="仿宋_GB2312" w:cs="仿宋_GB2312" w:hint="eastAsia"/>
          <w:color w:val="525353"/>
          <w:sz w:val="32"/>
          <w:szCs w:val="32"/>
        </w:rPr>
        <w:t>万元，</w:t>
      </w:r>
      <w:r w:rsidR="00817C7B">
        <w:rPr>
          <w:rFonts w:ascii="仿宋_GB2312" w:eastAsia="仿宋_GB2312" w:hAnsi="仿宋_GB2312" w:cs="仿宋_GB2312" w:hint="eastAsia"/>
          <w:color w:val="525353"/>
          <w:sz w:val="32"/>
          <w:szCs w:val="32"/>
        </w:rPr>
        <w:t>下降26.48</w:t>
      </w:r>
      <w:r>
        <w:rPr>
          <w:rFonts w:ascii="仿宋_GB2312" w:eastAsia="仿宋_GB2312" w:hAnsi="仿宋_GB2312" w:cs="仿宋_GB2312" w:hint="eastAsia"/>
          <w:color w:val="525353"/>
          <w:sz w:val="32"/>
          <w:szCs w:val="32"/>
        </w:rPr>
        <w:t>%，主要是</w:t>
      </w:r>
      <w:r w:rsidR="00817C7B">
        <w:rPr>
          <w:rFonts w:ascii="仿宋_GB2312" w:eastAsia="仿宋_GB2312" w:hAnsi="仿宋_GB2312" w:cs="仿宋_GB2312" w:hint="eastAsia"/>
          <w:color w:val="525353"/>
          <w:sz w:val="32"/>
          <w:szCs w:val="32"/>
        </w:rPr>
        <w:t>减少了自治区本级财政专项项目</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2.</w:t>
      </w:r>
      <w:r w:rsidR="00484994">
        <w:rPr>
          <w:rStyle w:val="17"/>
          <w:rFonts w:ascii="仿宋_GB2312" w:eastAsia="仿宋_GB2312" w:hAnsi="仿宋_GB2312" w:cs="仿宋_GB2312" w:hint="eastAsia"/>
          <w:b w:val="0"/>
          <w:bCs w:val="0"/>
          <w:color w:val="525353"/>
          <w:sz w:val="32"/>
          <w:szCs w:val="32"/>
        </w:rPr>
        <w:t xml:space="preserve"> </w:t>
      </w:r>
      <w:r>
        <w:rPr>
          <w:rStyle w:val="17"/>
          <w:rFonts w:ascii="仿宋_GB2312" w:eastAsia="仿宋_GB2312" w:hAnsi="仿宋_GB2312" w:cs="仿宋_GB2312" w:hint="eastAsia"/>
          <w:b w:val="0"/>
          <w:bCs w:val="0"/>
          <w:color w:val="525353"/>
          <w:sz w:val="32"/>
          <w:szCs w:val="32"/>
        </w:rPr>
        <w:t>208社会保障和就业支出</w:t>
      </w:r>
      <w:r w:rsidR="00817C7B" w:rsidRPr="00817C7B">
        <w:rPr>
          <w:rFonts w:ascii="仿宋_GB2312" w:eastAsia="仿宋_GB2312" w:hAnsi="仿宋_GB2312" w:cs="仿宋_GB2312"/>
          <w:color w:val="525353"/>
          <w:sz w:val="32"/>
          <w:szCs w:val="32"/>
        </w:rPr>
        <w:t>83.26</w:t>
      </w:r>
      <w:r>
        <w:rPr>
          <w:rFonts w:ascii="仿宋_GB2312" w:eastAsia="仿宋_GB2312" w:hAnsi="仿宋_GB2312" w:cs="仿宋_GB2312" w:hint="eastAsia"/>
          <w:color w:val="525353"/>
          <w:sz w:val="32"/>
          <w:szCs w:val="32"/>
        </w:rPr>
        <w:t>万元，占支出总预算</w:t>
      </w:r>
      <w:r w:rsidR="00817C7B">
        <w:rPr>
          <w:rFonts w:ascii="仿宋_GB2312" w:eastAsia="仿宋_GB2312" w:hAnsi="仿宋_GB2312" w:cs="仿宋_GB2312" w:hint="eastAsia"/>
          <w:color w:val="525353"/>
          <w:sz w:val="32"/>
          <w:szCs w:val="32"/>
        </w:rPr>
        <w:t>4.72</w:t>
      </w:r>
      <w:r>
        <w:rPr>
          <w:rFonts w:ascii="仿宋_GB2312" w:eastAsia="仿宋_GB2312" w:hAnsi="仿宋_GB2312" w:cs="仿宋_GB2312" w:hint="eastAsia"/>
          <w:color w:val="525353"/>
          <w:sz w:val="32"/>
          <w:szCs w:val="32"/>
        </w:rPr>
        <w:t>%，同比</w:t>
      </w:r>
      <w:r w:rsidR="00817C7B">
        <w:rPr>
          <w:rFonts w:ascii="仿宋_GB2312" w:eastAsia="仿宋_GB2312" w:hAnsi="仿宋_GB2312" w:cs="仿宋_GB2312" w:hint="eastAsia"/>
          <w:color w:val="525353"/>
          <w:sz w:val="32"/>
          <w:szCs w:val="32"/>
        </w:rPr>
        <w:t>减少5.93</w:t>
      </w:r>
      <w:r>
        <w:rPr>
          <w:rFonts w:ascii="仿宋_GB2312" w:eastAsia="仿宋_GB2312" w:hAnsi="仿宋_GB2312" w:cs="仿宋_GB2312" w:hint="eastAsia"/>
          <w:color w:val="525353"/>
          <w:sz w:val="32"/>
          <w:szCs w:val="32"/>
        </w:rPr>
        <w:t>万元，</w:t>
      </w:r>
      <w:r w:rsidR="00817C7B">
        <w:rPr>
          <w:rFonts w:ascii="仿宋_GB2312" w:eastAsia="仿宋_GB2312" w:hAnsi="仿宋_GB2312" w:cs="仿宋_GB2312" w:hint="eastAsia"/>
          <w:color w:val="525353"/>
          <w:sz w:val="32"/>
          <w:szCs w:val="32"/>
        </w:rPr>
        <w:t>下降6.65</w:t>
      </w:r>
      <w:r>
        <w:rPr>
          <w:rFonts w:ascii="仿宋_GB2312" w:eastAsia="仿宋_GB2312" w:hAnsi="仿宋_GB2312" w:cs="仿宋_GB2312" w:hint="eastAsia"/>
          <w:color w:val="525353"/>
          <w:sz w:val="32"/>
          <w:szCs w:val="32"/>
        </w:rPr>
        <w:t>%，主要是</w:t>
      </w:r>
      <w:r w:rsidR="003504AD" w:rsidRPr="003504AD">
        <w:rPr>
          <w:rFonts w:ascii="仿宋_GB2312" w:eastAsia="仿宋_GB2312" w:hAnsi="仿宋_GB2312" w:cs="仿宋_GB2312" w:hint="eastAsia"/>
          <w:color w:val="525353"/>
          <w:sz w:val="32"/>
          <w:szCs w:val="32"/>
        </w:rPr>
        <w:t>在职人员</w:t>
      </w:r>
      <w:r w:rsidR="00817C7B">
        <w:rPr>
          <w:rFonts w:ascii="仿宋_GB2312" w:eastAsia="仿宋_GB2312" w:hAnsi="仿宋_GB2312" w:cs="仿宋_GB2312" w:hint="eastAsia"/>
          <w:color w:val="525353"/>
          <w:sz w:val="32"/>
          <w:szCs w:val="32"/>
        </w:rPr>
        <w:t>减少</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lastRenderedPageBreak/>
        <w:t>3.210卫生健康支出</w:t>
      </w:r>
      <w:r w:rsidR="00817C7B" w:rsidRPr="00817C7B">
        <w:rPr>
          <w:rFonts w:ascii="仿宋_GB2312" w:eastAsia="仿宋_GB2312" w:hAnsi="仿宋_GB2312" w:cs="仿宋_GB2312"/>
          <w:color w:val="525353"/>
          <w:sz w:val="32"/>
          <w:szCs w:val="32"/>
        </w:rPr>
        <w:t>72.57</w:t>
      </w:r>
      <w:r>
        <w:rPr>
          <w:rFonts w:ascii="仿宋_GB2312" w:eastAsia="仿宋_GB2312" w:hAnsi="仿宋_GB2312" w:cs="仿宋_GB2312" w:hint="eastAsia"/>
          <w:color w:val="525353"/>
          <w:sz w:val="32"/>
          <w:szCs w:val="32"/>
        </w:rPr>
        <w:t>万元，占支出总预算</w:t>
      </w:r>
      <w:r w:rsidR="00817C7B">
        <w:rPr>
          <w:rFonts w:ascii="仿宋_GB2312" w:eastAsia="仿宋_GB2312" w:hAnsi="仿宋_GB2312" w:cs="仿宋_GB2312" w:hint="eastAsia"/>
          <w:color w:val="525353"/>
          <w:sz w:val="32"/>
          <w:szCs w:val="32"/>
        </w:rPr>
        <w:t>4.11</w:t>
      </w:r>
      <w:r>
        <w:rPr>
          <w:rFonts w:ascii="仿宋_GB2312" w:eastAsia="仿宋_GB2312" w:hAnsi="仿宋_GB2312" w:cs="仿宋_GB2312" w:hint="eastAsia"/>
          <w:color w:val="525353"/>
          <w:sz w:val="32"/>
          <w:szCs w:val="32"/>
        </w:rPr>
        <w:t>%，同比</w:t>
      </w:r>
      <w:r w:rsidR="00817C7B">
        <w:rPr>
          <w:rFonts w:ascii="仿宋_GB2312" w:eastAsia="仿宋_GB2312" w:hAnsi="仿宋_GB2312" w:cs="仿宋_GB2312" w:hint="eastAsia"/>
          <w:color w:val="525353"/>
          <w:sz w:val="32"/>
          <w:szCs w:val="32"/>
        </w:rPr>
        <w:t>增加43.58</w:t>
      </w:r>
      <w:r>
        <w:rPr>
          <w:rFonts w:ascii="仿宋_GB2312" w:eastAsia="仿宋_GB2312" w:hAnsi="仿宋_GB2312" w:cs="仿宋_GB2312" w:hint="eastAsia"/>
          <w:color w:val="525353"/>
          <w:sz w:val="32"/>
          <w:szCs w:val="32"/>
        </w:rPr>
        <w:t>万元，</w:t>
      </w:r>
      <w:r w:rsidR="00817C7B">
        <w:rPr>
          <w:rFonts w:ascii="仿宋_GB2312" w:eastAsia="仿宋_GB2312" w:hAnsi="仿宋_GB2312" w:cs="仿宋_GB2312" w:hint="eastAsia"/>
          <w:color w:val="525353"/>
          <w:sz w:val="32"/>
          <w:szCs w:val="32"/>
        </w:rPr>
        <w:t>增长150.33</w:t>
      </w:r>
      <w:r>
        <w:rPr>
          <w:rFonts w:ascii="仿宋_GB2312" w:eastAsia="仿宋_GB2312" w:hAnsi="仿宋_GB2312" w:cs="仿宋_GB2312" w:hint="eastAsia"/>
          <w:color w:val="525353"/>
          <w:sz w:val="32"/>
          <w:szCs w:val="32"/>
        </w:rPr>
        <w:t>%。</w:t>
      </w:r>
      <w:r w:rsidR="005141CC">
        <w:rPr>
          <w:rFonts w:ascii="仿宋_GB2312" w:eastAsia="仿宋_GB2312" w:hAnsi="仿宋_GB2312" w:cs="仿宋_GB2312" w:hint="eastAsia"/>
          <w:color w:val="525353"/>
          <w:sz w:val="32"/>
          <w:szCs w:val="32"/>
        </w:rPr>
        <w:t>主要原因是</w:t>
      </w:r>
      <w:r w:rsidR="00817C7B">
        <w:rPr>
          <w:rFonts w:ascii="仿宋_GB2312" w:eastAsia="仿宋_GB2312" w:hAnsi="仿宋_GB2312" w:cs="仿宋_GB2312" w:hint="eastAsia"/>
          <w:color w:val="525353"/>
          <w:sz w:val="32"/>
          <w:szCs w:val="32"/>
        </w:rPr>
        <w:t>将计提的</w:t>
      </w:r>
      <w:r w:rsidR="005141CC">
        <w:rPr>
          <w:rFonts w:ascii="仿宋_GB2312" w:eastAsia="仿宋_GB2312" w:hAnsi="仿宋_GB2312" w:cs="仿宋_GB2312" w:hint="eastAsia"/>
          <w:color w:val="525353"/>
          <w:sz w:val="32"/>
          <w:szCs w:val="32"/>
        </w:rPr>
        <w:t>公务员医疗补助</w:t>
      </w:r>
      <w:r w:rsidR="00817C7B">
        <w:rPr>
          <w:rFonts w:ascii="仿宋_GB2312" w:eastAsia="仿宋_GB2312" w:hAnsi="仿宋_GB2312" w:cs="仿宋_GB2312" w:hint="eastAsia"/>
          <w:color w:val="525353"/>
          <w:sz w:val="32"/>
          <w:szCs w:val="32"/>
        </w:rPr>
        <w:t>编入年度预算</w:t>
      </w:r>
      <w:r w:rsidR="005141CC">
        <w:rPr>
          <w:rFonts w:ascii="仿宋_GB2312" w:eastAsia="仿宋_GB2312" w:hAnsi="仿宋_GB2312" w:cs="仿宋_GB2312" w:hint="eastAsia"/>
          <w:color w:val="525353"/>
          <w:sz w:val="32"/>
          <w:szCs w:val="32"/>
        </w:rPr>
        <w:t>。</w:t>
      </w:r>
    </w:p>
    <w:p w:rsidR="003D66D6" w:rsidRDefault="007B6B66" w:rsidP="005141CC">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4.</w:t>
      </w:r>
      <w:r w:rsidR="005141CC">
        <w:rPr>
          <w:rStyle w:val="17"/>
          <w:rFonts w:ascii="仿宋_GB2312" w:eastAsia="仿宋_GB2312" w:hAnsi="仿宋_GB2312" w:cs="仿宋_GB2312"/>
          <w:b w:val="0"/>
          <w:bCs w:val="0"/>
          <w:color w:val="525353"/>
          <w:sz w:val="32"/>
          <w:szCs w:val="32"/>
        </w:rPr>
        <w:t xml:space="preserve"> </w:t>
      </w:r>
      <w:r>
        <w:rPr>
          <w:rStyle w:val="17"/>
          <w:rFonts w:ascii="仿宋_GB2312" w:eastAsia="仿宋_GB2312" w:hAnsi="仿宋_GB2312" w:cs="仿宋_GB2312" w:hint="eastAsia"/>
          <w:b w:val="0"/>
          <w:bCs w:val="0"/>
          <w:color w:val="525353"/>
          <w:sz w:val="32"/>
          <w:szCs w:val="32"/>
        </w:rPr>
        <w:t>221住房保障支出</w:t>
      </w:r>
      <w:r w:rsidR="00817C7B" w:rsidRPr="00817C7B">
        <w:rPr>
          <w:rStyle w:val="17"/>
          <w:rFonts w:ascii="仿宋_GB2312" w:eastAsia="仿宋_GB2312" w:hAnsi="仿宋_GB2312" w:cs="仿宋_GB2312"/>
          <w:b w:val="0"/>
          <w:bCs w:val="0"/>
          <w:color w:val="525353"/>
          <w:sz w:val="32"/>
          <w:szCs w:val="32"/>
        </w:rPr>
        <w:t>41.63</w:t>
      </w:r>
      <w:r>
        <w:rPr>
          <w:rFonts w:ascii="仿宋_GB2312" w:eastAsia="仿宋_GB2312" w:hAnsi="仿宋_GB2312" w:cs="仿宋_GB2312" w:hint="eastAsia"/>
          <w:color w:val="525353"/>
          <w:sz w:val="32"/>
          <w:szCs w:val="32"/>
        </w:rPr>
        <w:t>万元，占支出总预算</w:t>
      </w:r>
      <w:r w:rsidR="00817C7B">
        <w:rPr>
          <w:rFonts w:ascii="仿宋_GB2312" w:eastAsia="仿宋_GB2312" w:hAnsi="仿宋_GB2312" w:cs="仿宋_GB2312" w:hint="eastAsia"/>
          <w:color w:val="525353"/>
          <w:sz w:val="32"/>
          <w:szCs w:val="32"/>
        </w:rPr>
        <w:t>2.36</w:t>
      </w:r>
      <w:r>
        <w:rPr>
          <w:rFonts w:ascii="仿宋_GB2312" w:eastAsia="仿宋_GB2312" w:hAnsi="仿宋_GB2312" w:cs="仿宋_GB2312" w:hint="eastAsia"/>
          <w:color w:val="525353"/>
          <w:sz w:val="32"/>
          <w:szCs w:val="32"/>
        </w:rPr>
        <w:t>%，同比</w:t>
      </w:r>
      <w:r w:rsidR="00817C7B">
        <w:rPr>
          <w:rFonts w:ascii="仿宋_GB2312" w:eastAsia="仿宋_GB2312" w:hAnsi="仿宋_GB2312" w:cs="仿宋_GB2312" w:hint="eastAsia"/>
          <w:color w:val="525353"/>
          <w:sz w:val="32"/>
          <w:szCs w:val="32"/>
        </w:rPr>
        <w:t>减少2.97</w:t>
      </w:r>
      <w:r>
        <w:rPr>
          <w:rFonts w:ascii="仿宋_GB2312" w:eastAsia="仿宋_GB2312" w:hAnsi="仿宋_GB2312" w:cs="仿宋_GB2312" w:hint="eastAsia"/>
          <w:color w:val="525353"/>
          <w:sz w:val="32"/>
          <w:szCs w:val="32"/>
        </w:rPr>
        <w:t>万元，</w:t>
      </w:r>
      <w:r w:rsidR="00817C7B">
        <w:rPr>
          <w:rFonts w:ascii="仿宋_GB2312" w:eastAsia="仿宋_GB2312" w:hAnsi="仿宋_GB2312" w:cs="仿宋_GB2312" w:hint="eastAsia"/>
          <w:color w:val="525353"/>
          <w:sz w:val="32"/>
          <w:szCs w:val="32"/>
        </w:rPr>
        <w:t>下降6.66</w:t>
      </w:r>
      <w:r>
        <w:rPr>
          <w:rFonts w:ascii="仿宋_GB2312" w:eastAsia="仿宋_GB2312" w:hAnsi="仿宋_GB2312" w:cs="仿宋_GB2312" w:hint="eastAsia"/>
          <w:color w:val="525353"/>
          <w:sz w:val="32"/>
          <w:szCs w:val="32"/>
        </w:rPr>
        <w:t>%。</w:t>
      </w:r>
      <w:r w:rsidR="005141CC">
        <w:rPr>
          <w:rFonts w:ascii="仿宋_GB2312" w:eastAsia="仿宋_GB2312" w:hAnsi="仿宋_GB2312" w:cs="仿宋_GB2312" w:hint="eastAsia"/>
          <w:color w:val="525353"/>
          <w:sz w:val="32"/>
          <w:szCs w:val="32"/>
        </w:rPr>
        <w:t>主要原因是</w:t>
      </w:r>
      <w:r w:rsidR="00817C7B" w:rsidRPr="003504AD">
        <w:rPr>
          <w:rFonts w:ascii="仿宋_GB2312" w:eastAsia="仿宋_GB2312" w:hAnsi="仿宋_GB2312" w:cs="仿宋_GB2312" w:hint="eastAsia"/>
          <w:color w:val="525353"/>
          <w:sz w:val="32"/>
          <w:szCs w:val="32"/>
        </w:rPr>
        <w:t>在职人员</w:t>
      </w:r>
      <w:r w:rsidR="00817C7B">
        <w:rPr>
          <w:rFonts w:ascii="仿宋_GB2312" w:eastAsia="仿宋_GB2312" w:hAnsi="仿宋_GB2312" w:cs="仿宋_GB2312" w:hint="eastAsia"/>
          <w:color w:val="525353"/>
          <w:sz w:val="32"/>
          <w:szCs w:val="32"/>
        </w:rPr>
        <w:t>减少</w:t>
      </w:r>
      <w:r w:rsidR="00436A8D">
        <w:rPr>
          <w:rFonts w:ascii="仿宋_GB2312" w:eastAsia="仿宋_GB2312" w:hAnsi="仿宋_GB2312" w:cs="仿宋_GB2312" w:hint="eastAsia"/>
          <w:color w:val="525353"/>
          <w:sz w:val="32"/>
          <w:szCs w:val="32"/>
        </w:rPr>
        <w:t>，工资总额减少造成计提的住房公积金减少</w:t>
      </w:r>
      <w:r w:rsidR="002648AB">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100" w:firstLine="32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（二）按支出结构分类划分</w:t>
      </w:r>
      <w:r>
        <w:rPr>
          <w:rFonts w:ascii="仿宋_GB2312" w:eastAsia="仿宋_GB2312" w:hAnsi="仿宋_GB2312" w:cs="仿宋_GB2312" w:hint="eastAsia"/>
          <w:color w:val="525353"/>
          <w:sz w:val="32"/>
          <w:szCs w:val="32"/>
        </w:rPr>
        <w:t>，分为基本支出预算和项目支出预算。</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1.基本支出预算</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基本支出预算</w:t>
      </w:r>
      <w:r w:rsidR="00436A8D" w:rsidRPr="00436A8D">
        <w:rPr>
          <w:rFonts w:ascii="仿宋_GB2312" w:eastAsia="仿宋_GB2312" w:hAnsi="仿宋_GB2312" w:cs="仿宋_GB2312"/>
          <w:color w:val="525353"/>
          <w:sz w:val="32"/>
          <w:szCs w:val="32"/>
        </w:rPr>
        <w:t>870.54</w:t>
      </w:r>
      <w:r>
        <w:rPr>
          <w:rFonts w:ascii="仿宋_GB2312" w:eastAsia="仿宋_GB2312" w:hAnsi="仿宋_GB2312" w:cs="仿宋_GB2312" w:hint="eastAsia"/>
          <w:color w:val="525353"/>
          <w:sz w:val="32"/>
          <w:szCs w:val="32"/>
        </w:rPr>
        <w:t>万元，占支出总预算</w:t>
      </w:r>
      <w:r w:rsidR="00436A8D">
        <w:rPr>
          <w:rFonts w:ascii="仿宋_GB2312" w:eastAsia="仿宋_GB2312" w:hAnsi="仿宋_GB2312" w:cs="仿宋_GB2312" w:hint="eastAsia"/>
          <w:color w:val="525353"/>
          <w:sz w:val="32"/>
          <w:szCs w:val="32"/>
        </w:rPr>
        <w:t>49.32</w:t>
      </w:r>
      <w:r>
        <w:rPr>
          <w:rFonts w:ascii="仿宋_GB2312" w:eastAsia="仿宋_GB2312" w:hAnsi="仿宋_GB2312" w:cs="仿宋_GB2312" w:hint="eastAsia"/>
          <w:color w:val="525353"/>
          <w:sz w:val="32"/>
          <w:szCs w:val="32"/>
        </w:rPr>
        <w:t>%，同比</w:t>
      </w:r>
      <w:r w:rsidR="00EA1243">
        <w:rPr>
          <w:rFonts w:ascii="仿宋_GB2312" w:eastAsia="仿宋_GB2312" w:hAnsi="仿宋_GB2312" w:cs="仿宋_GB2312" w:hint="eastAsia"/>
          <w:color w:val="525353"/>
          <w:sz w:val="32"/>
          <w:szCs w:val="32"/>
        </w:rPr>
        <w:t>增加27.97</w:t>
      </w:r>
      <w:r>
        <w:rPr>
          <w:rFonts w:ascii="仿宋_GB2312" w:eastAsia="仿宋_GB2312" w:hAnsi="仿宋_GB2312" w:cs="仿宋_GB2312" w:hint="eastAsia"/>
          <w:color w:val="525353"/>
          <w:sz w:val="32"/>
          <w:szCs w:val="32"/>
        </w:rPr>
        <w:t>万元，</w:t>
      </w:r>
      <w:r w:rsidR="00EA1243">
        <w:rPr>
          <w:rFonts w:ascii="仿宋_GB2312" w:eastAsia="仿宋_GB2312" w:hAnsi="仿宋_GB2312" w:cs="仿宋_GB2312" w:hint="eastAsia"/>
          <w:color w:val="525353"/>
          <w:sz w:val="32"/>
          <w:szCs w:val="32"/>
        </w:rPr>
        <w:t>增长3.32</w:t>
      </w:r>
      <w:r>
        <w:rPr>
          <w:rFonts w:ascii="仿宋_GB2312" w:eastAsia="仿宋_GB2312" w:hAnsi="仿宋_GB2312" w:cs="仿宋_GB2312" w:hint="eastAsia"/>
          <w:color w:val="525353"/>
          <w:sz w:val="32"/>
          <w:szCs w:val="32"/>
        </w:rPr>
        <w:t>%。其中：</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（1）</w:t>
      </w:r>
      <w:r>
        <w:rPr>
          <w:rFonts w:ascii="仿宋_GB2312" w:eastAsia="仿宋_GB2312" w:hAnsi="仿宋_GB2312" w:cs="仿宋_GB2312" w:hint="eastAsia"/>
          <w:sz w:val="32"/>
          <w:szCs w:val="32"/>
        </w:rPr>
        <w:t>工资福利支出预算</w:t>
      </w:r>
      <w:r w:rsidR="00EA1243">
        <w:rPr>
          <w:rFonts w:ascii="仿宋_GB2312" w:eastAsia="仿宋_GB2312" w:hAnsi="仿宋_GB2312" w:cs="仿宋_GB2312" w:hint="eastAsia"/>
          <w:sz w:val="32"/>
          <w:szCs w:val="32"/>
        </w:rPr>
        <w:t>520.45</w:t>
      </w:r>
      <w:r>
        <w:rPr>
          <w:rFonts w:ascii="仿宋_GB2312" w:eastAsia="仿宋_GB2312" w:hAnsi="仿宋_GB2312" w:cs="仿宋_GB2312" w:hint="eastAsia"/>
          <w:sz w:val="32"/>
          <w:szCs w:val="32"/>
        </w:rPr>
        <w:t>万元，</w:t>
      </w:r>
      <w:proofErr w:type="gramStart"/>
      <w:r>
        <w:rPr>
          <w:rFonts w:ascii="仿宋_GB2312" w:eastAsia="仿宋_GB2312" w:hAnsi="仿宋_GB2312" w:cs="仿宋_GB2312" w:hint="eastAsia"/>
          <w:sz w:val="32"/>
          <w:szCs w:val="32"/>
        </w:rPr>
        <w:t>占基本</w:t>
      </w:r>
      <w:proofErr w:type="gramEnd"/>
      <w:r>
        <w:rPr>
          <w:rFonts w:ascii="仿宋_GB2312" w:eastAsia="仿宋_GB2312" w:hAnsi="仿宋_GB2312" w:cs="仿宋_GB2312" w:hint="eastAsia"/>
          <w:sz w:val="32"/>
          <w:szCs w:val="32"/>
        </w:rPr>
        <w:t>支出预算</w:t>
      </w:r>
      <w:r w:rsidR="00EA1243">
        <w:rPr>
          <w:rFonts w:ascii="仿宋_GB2312" w:eastAsia="仿宋_GB2312" w:hAnsi="仿宋_GB2312" w:cs="仿宋_GB2312" w:hint="eastAsia"/>
          <w:sz w:val="32"/>
          <w:szCs w:val="32"/>
        </w:rPr>
        <w:t>59.79</w:t>
      </w:r>
      <w:r>
        <w:rPr>
          <w:rFonts w:ascii="仿宋_GB2312" w:eastAsia="仿宋_GB2312" w:hAnsi="仿宋_GB2312" w:cs="仿宋_GB2312" w:hint="eastAsia"/>
          <w:sz w:val="32"/>
          <w:szCs w:val="32"/>
        </w:rPr>
        <w:t>%，同比</w:t>
      </w:r>
      <w:r w:rsidR="00EA1243">
        <w:rPr>
          <w:rFonts w:ascii="仿宋_GB2312" w:eastAsia="仿宋_GB2312" w:hAnsi="仿宋_GB2312" w:cs="仿宋_GB2312" w:hint="eastAsia"/>
          <w:sz w:val="32"/>
          <w:szCs w:val="32"/>
        </w:rPr>
        <w:t>减少0.56</w:t>
      </w:r>
      <w:r>
        <w:rPr>
          <w:rFonts w:ascii="仿宋_GB2312" w:eastAsia="仿宋_GB2312" w:hAnsi="仿宋_GB2312" w:cs="仿宋_GB2312" w:hint="eastAsia"/>
          <w:sz w:val="32"/>
          <w:szCs w:val="32"/>
        </w:rPr>
        <w:t>万元，</w:t>
      </w:r>
      <w:r w:rsidR="00EA1243">
        <w:rPr>
          <w:rFonts w:ascii="仿宋_GB2312" w:eastAsia="仿宋_GB2312" w:hAnsi="仿宋_GB2312" w:cs="仿宋_GB2312" w:hint="eastAsia"/>
          <w:sz w:val="32"/>
          <w:szCs w:val="32"/>
        </w:rPr>
        <w:t>下降0.11</w:t>
      </w:r>
      <w:r>
        <w:rPr>
          <w:rFonts w:ascii="仿宋_GB2312" w:eastAsia="仿宋_GB2312" w:hAnsi="仿宋_GB2312" w:cs="仿宋_GB2312" w:hint="eastAsia"/>
          <w:sz w:val="32"/>
          <w:szCs w:val="32"/>
        </w:rPr>
        <w:t>%，主要原因是</w:t>
      </w:r>
      <w:r w:rsidR="003504AD" w:rsidRPr="003504AD">
        <w:rPr>
          <w:rFonts w:ascii="仿宋_GB2312" w:eastAsia="仿宋_GB2312" w:hAnsi="仿宋_GB2312" w:cs="仿宋_GB2312" w:hint="eastAsia"/>
          <w:sz w:val="32"/>
          <w:szCs w:val="32"/>
        </w:rPr>
        <w:t>在职人员</w:t>
      </w:r>
      <w:r w:rsidR="00EA1243">
        <w:rPr>
          <w:rFonts w:ascii="仿宋_GB2312" w:eastAsia="仿宋_GB2312" w:hAnsi="仿宋_GB2312" w:cs="仿宋_GB2312" w:hint="eastAsia"/>
          <w:sz w:val="32"/>
          <w:szCs w:val="32"/>
        </w:rPr>
        <w:t>减少</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（2）商品和服务支出预算</w:t>
      </w:r>
      <w:r w:rsidR="00EA1243" w:rsidRPr="00EA1243">
        <w:rPr>
          <w:rFonts w:ascii="仿宋_GB2312" w:eastAsia="仿宋_GB2312" w:hAnsi="仿宋_GB2312" w:cs="仿宋_GB2312"/>
          <w:sz w:val="32"/>
          <w:szCs w:val="32"/>
        </w:rPr>
        <w:t>212.12</w:t>
      </w:r>
      <w:r>
        <w:rPr>
          <w:rFonts w:ascii="仿宋_GB2312" w:eastAsia="仿宋_GB2312" w:hAnsi="仿宋_GB2312" w:cs="仿宋_GB2312" w:hint="eastAsia"/>
          <w:sz w:val="32"/>
          <w:szCs w:val="32"/>
        </w:rPr>
        <w:t>万元，</w:t>
      </w:r>
      <w:proofErr w:type="gramStart"/>
      <w:r>
        <w:rPr>
          <w:rFonts w:ascii="仿宋_GB2312" w:eastAsia="仿宋_GB2312" w:hAnsi="仿宋_GB2312" w:cs="仿宋_GB2312" w:hint="eastAsia"/>
          <w:sz w:val="32"/>
          <w:szCs w:val="32"/>
        </w:rPr>
        <w:t>占基本</w:t>
      </w:r>
      <w:proofErr w:type="gramEnd"/>
      <w:r>
        <w:rPr>
          <w:rFonts w:ascii="仿宋_GB2312" w:eastAsia="仿宋_GB2312" w:hAnsi="仿宋_GB2312" w:cs="仿宋_GB2312" w:hint="eastAsia"/>
          <w:sz w:val="32"/>
          <w:szCs w:val="32"/>
        </w:rPr>
        <w:t>支出预算2</w:t>
      </w:r>
      <w:r w:rsidR="00EA1243">
        <w:rPr>
          <w:rFonts w:ascii="仿宋_GB2312" w:eastAsia="仿宋_GB2312" w:hAnsi="仿宋_GB2312" w:cs="仿宋_GB2312" w:hint="eastAsia"/>
          <w:sz w:val="32"/>
          <w:szCs w:val="32"/>
        </w:rPr>
        <w:t>4.37</w:t>
      </w:r>
      <w:r>
        <w:rPr>
          <w:rFonts w:ascii="仿宋_GB2312" w:eastAsia="仿宋_GB2312" w:hAnsi="仿宋_GB2312" w:cs="仿宋_GB2312" w:hint="eastAsia"/>
          <w:sz w:val="32"/>
          <w:szCs w:val="32"/>
        </w:rPr>
        <w:t>%，同比</w:t>
      </w:r>
      <w:r w:rsidR="002648AB">
        <w:rPr>
          <w:rFonts w:ascii="仿宋_GB2312" w:eastAsia="仿宋_GB2312" w:hAnsi="仿宋_GB2312" w:cs="仿宋_GB2312" w:hint="eastAsia"/>
          <w:sz w:val="32"/>
          <w:szCs w:val="32"/>
        </w:rPr>
        <w:t>增加</w:t>
      </w:r>
      <w:r w:rsidR="00EA1243">
        <w:rPr>
          <w:rFonts w:ascii="仿宋_GB2312" w:eastAsia="仿宋_GB2312" w:hAnsi="仿宋_GB2312" w:cs="仿宋_GB2312" w:hint="eastAsia"/>
          <w:sz w:val="32"/>
          <w:szCs w:val="32"/>
        </w:rPr>
        <w:t>5.08</w:t>
      </w:r>
      <w:r>
        <w:rPr>
          <w:rFonts w:ascii="仿宋_GB2312" w:eastAsia="仿宋_GB2312" w:hAnsi="仿宋_GB2312" w:cs="仿宋_GB2312" w:hint="eastAsia"/>
          <w:sz w:val="32"/>
          <w:szCs w:val="32"/>
        </w:rPr>
        <w:t>万元，</w:t>
      </w:r>
      <w:r w:rsidR="002648AB">
        <w:rPr>
          <w:rFonts w:ascii="仿宋_GB2312" w:eastAsia="仿宋_GB2312" w:hAnsi="仿宋_GB2312" w:cs="仿宋_GB2312" w:hint="eastAsia"/>
          <w:sz w:val="32"/>
          <w:szCs w:val="32"/>
        </w:rPr>
        <w:t>增长</w:t>
      </w:r>
      <w:r w:rsidR="00EA1243">
        <w:rPr>
          <w:rFonts w:ascii="仿宋_GB2312" w:eastAsia="仿宋_GB2312" w:hAnsi="仿宋_GB2312" w:cs="仿宋_GB2312" w:hint="eastAsia"/>
          <w:sz w:val="32"/>
          <w:szCs w:val="32"/>
        </w:rPr>
        <w:t>2.45</w:t>
      </w:r>
      <w:r>
        <w:rPr>
          <w:rFonts w:ascii="仿宋_GB2312" w:eastAsia="仿宋_GB2312" w:hAnsi="仿宋_GB2312" w:cs="仿宋_GB2312" w:hint="eastAsia"/>
          <w:sz w:val="32"/>
          <w:szCs w:val="32"/>
        </w:rPr>
        <w:t>%，主要原因是</w:t>
      </w:r>
      <w:r w:rsidR="00EA1243">
        <w:rPr>
          <w:rFonts w:ascii="仿宋_GB2312" w:eastAsia="仿宋_GB2312" w:hAnsi="仿宋_GB2312" w:cs="仿宋_GB2312" w:hint="eastAsia"/>
          <w:sz w:val="32"/>
          <w:szCs w:val="32"/>
        </w:rPr>
        <w:t>食堂运转</w:t>
      </w:r>
      <w:r w:rsidR="003504AD" w:rsidRPr="003504AD">
        <w:rPr>
          <w:rFonts w:ascii="仿宋_GB2312" w:eastAsia="仿宋_GB2312" w:hAnsi="仿宋_GB2312" w:cs="仿宋_GB2312" w:hint="eastAsia"/>
          <w:sz w:val="32"/>
          <w:szCs w:val="32"/>
        </w:rPr>
        <w:t>经费</w:t>
      </w:r>
      <w:r w:rsidR="00EA1243">
        <w:rPr>
          <w:rFonts w:ascii="仿宋_GB2312" w:eastAsia="仿宋_GB2312" w:hAnsi="仿宋_GB2312" w:cs="仿宋_GB2312" w:hint="eastAsia"/>
          <w:sz w:val="32"/>
          <w:szCs w:val="32"/>
        </w:rPr>
        <w:t>增加</w:t>
      </w:r>
      <w:r>
        <w:rPr>
          <w:rFonts w:ascii="仿宋_GB2312" w:eastAsia="仿宋_GB2312" w:hAnsi="仿宋_GB2312" w:cs="仿宋_GB2312" w:hint="eastAsia"/>
          <w:sz w:val="32"/>
          <w:szCs w:val="32"/>
        </w:rPr>
        <w:t>。</w:t>
      </w:r>
    </w:p>
    <w:p w:rsidR="003D66D6" w:rsidRDefault="007B6B66">
      <w:pPr>
        <w:spacing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（3）对个人和家庭的补助预算</w:t>
      </w:r>
      <w:r w:rsidR="00EA1243" w:rsidRPr="00EA1243">
        <w:rPr>
          <w:rFonts w:ascii="仿宋_GB2312" w:eastAsia="仿宋_GB2312" w:hAnsi="仿宋_GB2312" w:cs="仿宋_GB2312"/>
          <w:sz w:val="32"/>
          <w:szCs w:val="32"/>
        </w:rPr>
        <w:t>137.97</w:t>
      </w:r>
      <w:r>
        <w:rPr>
          <w:rFonts w:ascii="仿宋_GB2312" w:eastAsia="仿宋_GB2312" w:hAnsi="仿宋_GB2312" w:cs="仿宋_GB2312" w:hint="eastAsia"/>
          <w:sz w:val="32"/>
          <w:szCs w:val="32"/>
        </w:rPr>
        <w:t>万元，</w:t>
      </w:r>
      <w:proofErr w:type="gramStart"/>
      <w:r>
        <w:rPr>
          <w:rFonts w:ascii="仿宋_GB2312" w:eastAsia="仿宋_GB2312" w:hAnsi="仿宋_GB2312" w:cs="仿宋_GB2312" w:hint="eastAsia"/>
          <w:sz w:val="32"/>
          <w:szCs w:val="32"/>
        </w:rPr>
        <w:t>占基本</w:t>
      </w:r>
      <w:proofErr w:type="gramEnd"/>
      <w:r>
        <w:rPr>
          <w:rFonts w:ascii="仿宋_GB2312" w:eastAsia="仿宋_GB2312" w:hAnsi="仿宋_GB2312" w:cs="仿宋_GB2312" w:hint="eastAsia"/>
          <w:sz w:val="32"/>
          <w:szCs w:val="32"/>
        </w:rPr>
        <w:t>支出预算</w:t>
      </w:r>
      <w:r w:rsidR="00EA1243">
        <w:rPr>
          <w:rFonts w:ascii="仿宋_GB2312" w:eastAsia="仿宋_GB2312" w:hAnsi="仿宋_GB2312" w:cs="仿宋_GB2312" w:hint="eastAsia"/>
          <w:sz w:val="32"/>
          <w:szCs w:val="32"/>
        </w:rPr>
        <w:t>15.85</w:t>
      </w:r>
      <w:r>
        <w:rPr>
          <w:rFonts w:ascii="仿宋_GB2312" w:eastAsia="仿宋_GB2312" w:hAnsi="仿宋_GB2312" w:cs="仿宋_GB2312" w:hint="eastAsia"/>
          <w:sz w:val="32"/>
          <w:szCs w:val="32"/>
        </w:rPr>
        <w:t>%，同比</w:t>
      </w:r>
      <w:r w:rsidR="00EA1243">
        <w:rPr>
          <w:rFonts w:ascii="仿宋_GB2312" w:eastAsia="仿宋_GB2312" w:hAnsi="仿宋_GB2312" w:cs="仿宋_GB2312" w:hint="eastAsia"/>
          <w:sz w:val="32"/>
          <w:szCs w:val="32"/>
        </w:rPr>
        <w:t>增加23.45</w:t>
      </w:r>
      <w:r>
        <w:rPr>
          <w:rFonts w:ascii="仿宋_GB2312" w:eastAsia="仿宋_GB2312" w:hAnsi="仿宋_GB2312" w:cs="仿宋_GB2312" w:hint="eastAsia"/>
          <w:sz w:val="32"/>
          <w:szCs w:val="32"/>
        </w:rPr>
        <w:t>万元，</w:t>
      </w:r>
      <w:r w:rsidR="00EA1243">
        <w:rPr>
          <w:rFonts w:ascii="仿宋_GB2312" w:eastAsia="仿宋_GB2312" w:hAnsi="仿宋_GB2312" w:cs="仿宋_GB2312" w:hint="eastAsia"/>
          <w:sz w:val="32"/>
          <w:szCs w:val="32"/>
        </w:rPr>
        <w:t>增长20.48</w:t>
      </w:r>
      <w:r>
        <w:rPr>
          <w:rFonts w:ascii="仿宋_GB2312" w:eastAsia="仿宋_GB2312" w:hAnsi="仿宋_GB2312" w:cs="仿宋_GB2312" w:hint="eastAsia"/>
          <w:sz w:val="32"/>
          <w:szCs w:val="32"/>
        </w:rPr>
        <w:t>%，主要原因是</w:t>
      </w:r>
      <w:r w:rsidR="00EA1243">
        <w:rPr>
          <w:rFonts w:ascii="仿宋_GB2312" w:eastAsia="仿宋_GB2312" w:hAnsi="仿宋_GB2312" w:cs="仿宋_GB2312" w:hint="eastAsia"/>
          <w:sz w:val="32"/>
          <w:szCs w:val="32"/>
        </w:rPr>
        <w:t>将</w:t>
      </w:r>
      <w:r w:rsidR="003504AD">
        <w:rPr>
          <w:rFonts w:ascii="仿宋_GB2312" w:eastAsia="仿宋_GB2312" w:hAnsi="仿宋_GB2312" w:cs="仿宋_GB2312" w:hint="eastAsia"/>
          <w:sz w:val="32"/>
          <w:szCs w:val="32"/>
        </w:rPr>
        <w:t>在职及</w:t>
      </w:r>
      <w:r w:rsidR="002648AB">
        <w:rPr>
          <w:rFonts w:ascii="仿宋_GB2312" w:eastAsia="仿宋_GB2312" w:hAnsi="仿宋_GB2312" w:cs="仿宋_GB2312" w:hint="eastAsia"/>
          <w:sz w:val="32"/>
          <w:szCs w:val="32"/>
        </w:rPr>
        <w:t>退休人员公务员医疗补助</w:t>
      </w:r>
      <w:r w:rsidR="00EA1243">
        <w:rPr>
          <w:rFonts w:ascii="仿宋_GB2312" w:eastAsia="仿宋_GB2312" w:hAnsi="仿宋_GB2312" w:cs="仿宋_GB2312" w:hint="eastAsia"/>
          <w:sz w:val="32"/>
          <w:szCs w:val="32"/>
        </w:rPr>
        <w:t>编入预算</w:t>
      </w:r>
      <w:r>
        <w:rPr>
          <w:rFonts w:ascii="仿宋_GB2312" w:eastAsia="仿宋_GB2312" w:hAnsi="仿宋_GB2312" w:cs="仿宋_GB2312" w:hint="eastAsia"/>
          <w:sz w:val="32"/>
          <w:szCs w:val="32"/>
        </w:rPr>
        <w:t>。</w:t>
      </w:r>
    </w:p>
    <w:p w:rsidR="003D66D6" w:rsidRPr="000856DC"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0856DC">
        <w:rPr>
          <w:rStyle w:val="17"/>
          <w:rFonts w:ascii="仿宋_GB2312" w:eastAsia="仿宋_GB2312" w:hAnsi="仿宋_GB2312" w:cs="仿宋_GB2312" w:hint="eastAsia"/>
          <w:b w:val="0"/>
          <w:bCs w:val="0"/>
          <w:sz w:val="32"/>
          <w:szCs w:val="32"/>
        </w:rPr>
        <w:t>2.项目支出预算</w:t>
      </w:r>
    </w:p>
    <w:p w:rsidR="003D66D6" w:rsidRDefault="007B6B6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项目支出预算</w:t>
      </w:r>
      <w:r w:rsidR="00DD7269" w:rsidRPr="00DD7269">
        <w:rPr>
          <w:rFonts w:ascii="仿宋_GB2312" w:eastAsia="仿宋_GB2312" w:hAnsi="仿宋_GB2312" w:cs="仿宋_GB2312"/>
          <w:sz w:val="32"/>
          <w:szCs w:val="32"/>
        </w:rPr>
        <w:t>894.60</w:t>
      </w:r>
      <w:r>
        <w:rPr>
          <w:rFonts w:ascii="仿宋_GB2312" w:eastAsia="仿宋_GB2312" w:hAnsi="仿宋_GB2312" w:cs="仿宋_GB2312" w:hint="eastAsia"/>
          <w:sz w:val="32"/>
          <w:szCs w:val="32"/>
        </w:rPr>
        <w:t>万元，占支出总预算</w:t>
      </w:r>
      <w:r w:rsidR="00DD7269">
        <w:rPr>
          <w:rFonts w:ascii="仿宋_GB2312" w:eastAsia="仿宋_GB2312" w:hAnsi="仿宋_GB2312" w:cs="仿宋_GB2312" w:hint="eastAsia"/>
          <w:sz w:val="32"/>
          <w:szCs w:val="32"/>
        </w:rPr>
        <w:t>50.68</w:t>
      </w:r>
      <w:r>
        <w:rPr>
          <w:rFonts w:ascii="仿宋_GB2312" w:eastAsia="仿宋_GB2312" w:hAnsi="仿宋_GB2312" w:cs="仿宋_GB2312" w:hint="eastAsia"/>
          <w:sz w:val="32"/>
          <w:szCs w:val="32"/>
        </w:rPr>
        <w:t>%，同比</w:t>
      </w:r>
      <w:r w:rsidR="00DD7269">
        <w:rPr>
          <w:rFonts w:ascii="仿宋_GB2312" w:eastAsia="仿宋_GB2312" w:hAnsi="仿宋_GB2312" w:cs="仿宋_GB2312" w:hint="eastAsia"/>
          <w:sz w:val="32"/>
          <w:szCs w:val="32"/>
        </w:rPr>
        <w:t>减少523</w:t>
      </w:r>
      <w:r>
        <w:rPr>
          <w:rFonts w:ascii="仿宋_GB2312" w:eastAsia="仿宋_GB2312" w:hAnsi="仿宋_GB2312" w:cs="仿宋_GB2312" w:hint="eastAsia"/>
          <w:sz w:val="32"/>
          <w:szCs w:val="32"/>
        </w:rPr>
        <w:t>万元，</w:t>
      </w:r>
      <w:r w:rsidR="00DD7269">
        <w:rPr>
          <w:rFonts w:ascii="仿宋_GB2312" w:eastAsia="仿宋_GB2312" w:hAnsi="仿宋_GB2312" w:cs="仿宋_GB2312" w:hint="eastAsia"/>
          <w:sz w:val="32"/>
          <w:szCs w:val="32"/>
        </w:rPr>
        <w:t>下降36.89</w:t>
      </w:r>
      <w:r>
        <w:rPr>
          <w:rFonts w:ascii="仿宋_GB2312" w:eastAsia="仿宋_GB2312" w:hAnsi="仿宋_GB2312" w:cs="仿宋_GB2312" w:hint="eastAsia"/>
          <w:sz w:val="32"/>
          <w:szCs w:val="32"/>
        </w:rPr>
        <w:t>%，主要原因是</w:t>
      </w:r>
      <w:r w:rsidR="00DD7269">
        <w:rPr>
          <w:rFonts w:ascii="仿宋_GB2312" w:eastAsia="仿宋_GB2312" w:hAnsi="仿宋_GB2312" w:cs="仿宋_GB2312" w:hint="eastAsia"/>
          <w:color w:val="525353"/>
          <w:sz w:val="32"/>
          <w:szCs w:val="32"/>
        </w:rPr>
        <w:t>减少了自治区本级财政专项项目</w:t>
      </w:r>
      <w:r>
        <w:rPr>
          <w:rFonts w:ascii="仿宋_GB2312" w:eastAsia="仿宋_GB2312" w:hAnsi="仿宋_GB2312" w:cs="仿宋_GB2312" w:hint="eastAsia"/>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其中：</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（1）工资福利支出预算</w:t>
      </w:r>
      <w:r w:rsidR="00DD7269" w:rsidRPr="00DD7269">
        <w:rPr>
          <w:rFonts w:ascii="仿宋_GB2312" w:eastAsia="仿宋_GB2312" w:hAnsi="仿宋_GB2312" w:cs="仿宋_GB2312"/>
          <w:color w:val="525353"/>
          <w:sz w:val="32"/>
          <w:szCs w:val="32"/>
        </w:rPr>
        <w:t>494.08</w:t>
      </w:r>
      <w:r>
        <w:rPr>
          <w:rFonts w:ascii="仿宋_GB2312" w:eastAsia="仿宋_GB2312" w:hAnsi="仿宋_GB2312" w:cs="仿宋_GB2312" w:hint="eastAsia"/>
          <w:color w:val="525353"/>
          <w:sz w:val="32"/>
          <w:szCs w:val="32"/>
        </w:rPr>
        <w:t>万元，占项目支出预算</w:t>
      </w:r>
      <w:r w:rsidR="00DD7269">
        <w:rPr>
          <w:rFonts w:ascii="仿宋_GB2312" w:eastAsia="仿宋_GB2312" w:hAnsi="仿宋_GB2312" w:cs="仿宋_GB2312" w:hint="eastAsia"/>
          <w:color w:val="525353"/>
          <w:sz w:val="32"/>
          <w:szCs w:val="32"/>
        </w:rPr>
        <w:t>55.23</w:t>
      </w:r>
      <w:r>
        <w:rPr>
          <w:rFonts w:ascii="仿宋_GB2312" w:eastAsia="仿宋_GB2312" w:hAnsi="仿宋_GB2312" w:cs="仿宋_GB2312" w:hint="eastAsia"/>
          <w:color w:val="525353"/>
          <w:sz w:val="32"/>
          <w:szCs w:val="32"/>
        </w:rPr>
        <w:t>%，同比</w:t>
      </w:r>
      <w:r w:rsidR="00DD7269">
        <w:rPr>
          <w:rFonts w:ascii="仿宋_GB2312" w:eastAsia="仿宋_GB2312" w:hAnsi="仿宋_GB2312" w:cs="仿宋_GB2312" w:hint="eastAsia"/>
          <w:color w:val="525353"/>
          <w:sz w:val="32"/>
          <w:szCs w:val="32"/>
        </w:rPr>
        <w:t>减少124.44</w:t>
      </w:r>
      <w:r>
        <w:rPr>
          <w:rFonts w:ascii="仿宋_GB2312" w:eastAsia="仿宋_GB2312" w:hAnsi="仿宋_GB2312" w:cs="仿宋_GB2312" w:hint="eastAsia"/>
          <w:color w:val="525353"/>
          <w:sz w:val="32"/>
          <w:szCs w:val="32"/>
        </w:rPr>
        <w:t>万元，</w:t>
      </w:r>
      <w:r w:rsidR="00DD7269">
        <w:rPr>
          <w:rFonts w:ascii="仿宋_GB2312" w:eastAsia="仿宋_GB2312" w:hAnsi="仿宋_GB2312" w:cs="仿宋_GB2312" w:hint="eastAsia"/>
          <w:color w:val="525353"/>
          <w:sz w:val="32"/>
          <w:szCs w:val="32"/>
        </w:rPr>
        <w:t>下降20.12</w:t>
      </w:r>
      <w:r>
        <w:rPr>
          <w:rFonts w:ascii="仿宋_GB2312" w:eastAsia="仿宋_GB2312" w:hAnsi="仿宋_GB2312" w:cs="仿宋_GB2312" w:hint="eastAsia"/>
          <w:color w:val="525353"/>
          <w:sz w:val="32"/>
          <w:szCs w:val="32"/>
        </w:rPr>
        <w:t>%。主要原因是</w:t>
      </w:r>
      <w:r w:rsidR="00DD7269">
        <w:rPr>
          <w:rFonts w:ascii="仿宋_GB2312" w:eastAsia="仿宋_GB2312" w:hAnsi="仿宋_GB2312" w:cs="仿宋_GB2312" w:hint="eastAsia"/>
          <w:color w:val="525353"/>
          <w:sz w:val="32"/>
          <w:szCs w:val="32"/>
        </w:rPr>
        <w:t>学生人数减少，</w:t>
      </w:r>
      <w:r w:rsidR="00B65097">
        <w:rPr>
          <w:rFonts w:ascii="仿宋_GB2312" w:eastAsia="仿宋_GB2312" w:hAnsi="仿宋_GB2312" w:cs="仿宋_GB2312" w:hint="eastAsia"/>
          <w:color w:val="525353"/>
          <w:sz w:val="32"/>
          <w:szCs w:val="32"/>
        </w:rPr>
        <w:t>免学费资助</w:t>
      </w:r>
      <w:r w:rsidR="00DD7269">
        <w:rPr>
          <w:rFonts w:ascii="仿宋_GB2312" w:eastAsia="仿宋_GB2312" w:hAnsi="仿宋_GB2312" w:cs="仿宋_GB2312" w:hint="eastAsia"/>
          <w:color w:val="525353"/>
          <w:sz w:val="32"/>
          <w:szCs w:val="32"/>
        </w:rPr>
        <w:t>减少</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lastRenderedPageBreak/>
        <w:t>（2）商品和服务支出预算</w:t>
      </w:r>
      <w:r w:rsidR="00DD7269" w:rsidRPr="00DD7269">
        <w:rPr>
          <w:rFonts w:ascii="仿宋_GB2312" w:eastAsia="仿宋_GB2312" w:hAnsi="仿宋_GB2312" w:cs="仿宋_GB2312"/>
          <w:color w:val="525353"/>
          <w:sz w:val="32"/>
          <w:szCs w:val="32"/>
        </w:rPr>
        <w:t>106.84</w:t>
      </w:r>
      <w:r>
        <w:rPr>
          <w:rFonts w:ascii="仿宋_GB2312" w:eastAsia="仿宋_GB2312" w:hAnsi="仿宋_GB2312" w:cs="仿宋_GB2312" w:hint="eastAsia"/>
          <w:color w:val="525353"/>
          <w:sz w:val="32"/>
          <w:szCs w:val="32"/>
        </w:rPr>
        <w:t>万元，占项目支出预算</w:t>
      </w:r>
      <w:r w:rsidR="005323CE">
        <w:rPr>
          <w:rFonts w:ascii="仿宋_GB2312" w:eastAsia="仿宋_GB2312" w:hAnsi="仿宋_GB2312" w:cs="仿宋_GB2312" w:hint="eastAsia"/>
          <w:color w:val="525353"/>
          <w:sz w:val="32"/>
          <w:szCs w:val="32"/>
        </w:rPr>
        <w:t>1</w:t>
      </w:r>
      <w:r w:rsidR="00DD7269">
        <w:rPr>
          <w:rFonts w:ascii="仿宋_GB2312" w:eastAsia="仿宋_GB2312" w:hAnsi="仿宋_GB2312" w:cs="仿宋_GB2312" w:hint="eastAsia"/>
          <w:color w:val="525353"/>
          <w:sz w:val="32"/>
          <w:szCs w:val="32"/>
        </w:rPr>
        <w:t>1.94</w:t>
      </w:r>
      <w:r>
        <w:rPr>
          <w:rFonts w:ascii="仿宋_GB2312" w:eastAsia="仿宋_GB2312" w:hAnsi="仿宋_GB2312" w:cs="仿宋_GB2312" w:hint="eastAsia"/>
          <w:color w:val="525353"/>
          <w:sz w:val="32"/>
          <w:szCs w:val="32"/>
        </w:rPr>
        <w:t>%，同比</w:t>
      </w:r>
      <w:r w:rsidR="00B65097">
        <w:rPr>
          <w:rFonts w:ascii="仿宋_GB2312" w:eastAsia="仿宋_GB2312" w:hAnsi="仿宋_GB2312" w:cs="仿宋_GB2312" w:hint="eastAsia"/>
          <w:color w:val="525353"/>
          <w:sz w:val="32"/>
          <w:szCs w:val="32"/>
        </w:rPr>
        <w:t>减少</w:t>
      </w:r>
      <w:r w:rsidR="00DD7269">
        <w:rPr>
          <w:rFonts w:ascii="仿宋_GB2312" w:eastAsia="仿宋_GB2312" w:hAnsi="仿宋_GB2312" w:cs="仿宋_GB2312" w:hint="eastAsia"/>
          <w:color w:val="525353"/>
          <w:sz w:val="32"/>
          <w:szCs w:val="32"/>
        </w:rPr>
        <w:t>70.22</w:t>
      </w:r>
      <w:r>
        <w:rPr>
          <w:rFonts w:ascii="仿宋_GB2312" w:eastAsia="仿宋_GB2312" w:hAnsi="仿宋_GB2312" w:cs="仿宋_GB2312" w:hint="eastAsia"/>
          <w:color w:val="525353"/>
          <w:sz w:val="32"/>
          <w:szCs w:val="32"/>
        </w:rPr>
        <w:t>万元，</w:t>
      </w:r>
      <w:r w:rsidR="00B65097">
        <w:rPr>
          <w:rFonts w:ascii="仿宋_GB2312" w:eastAsia="仿宋_GB2312" w:hAnsi="仿宋_GB2312" w:cs="仿宋_GB2312" w:hint="eastAsia"/>
          <w:color w:val="525353"/>
          <w:sz w:val="32"/>
          <w:szCs w:val="32"/>
        </w:rPr>
        <w:t>下降</w:t>
      </w:r>
      <w:r w:rsidR="00DD7269">
        <w:rPr>
          <w:rFonts w:ascii="仿宋_GB2312" w:eastAsia="仿宋_GB2312" w:hAnsi="仿宋_GB2312" w:cs="仿宋_GB2312" w:hint="eastAsia"/>
          <w:color w:val="525353"/>
          <w:sz w:val="32"/>
          <w:szCs w:val="32"/>
        </w:rPr>
        <w:t>39.66</w:t>
      </w:r>
      <w:r>
        <w:rPr>
          <w:rFonts w:ascii="仿宋_GB2312" w:eastAsia="仿宋_GB2312" w:hAnsi="仿宋_GB2312" w:cs="仿宋_GB2312" w:hint="eastAsia"/>
          <w:color w:val="525353"/>
          <w:sz w:val="32"/>
          <w:szCs w:val="32"/>
        </w:rPr>
        <w:t>%。</w:t>
      </w:r>
      <w:r w:rsidR="00DD7269">
        <w:rPr>
          <w:rFonts w:ascii="仿宋_GB2312" w:eastAsia="仿宋_GB2312" w:hAnsi="仿宋_GB2312" w:cs="仿宋_GB2312" w:hint="eastAsia"/>
          <w:sz w:val="32"/>
          <w:szCs w:val="32"/>
        </w:rPr>
        <w:t>主要原因是</w:t>
      </w:r>
      <w:r w:rsidR="00DD7269">
        <w:rPr>
          <w:rFonts w:ascii="仿宋_GB2312" w:eastAsia="仿宋_GB2312" w:hAnsi="仿宋_GB2312" w:cs="仿宋_GB2312" w:hint="eastAsia"/>
          <w:color w:val="525353"/>
          <w:sz w:val="32"/>
          <w:szCs w:val="32"/>
        </w:rPr>
        <w:t>减少了自治区本级财政专项项目</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（3）对个人和家庭的补助支出预算</w:t>
      </w:r>
      <w:r w:rsidR="00DD7269" w:rsidRPr="00DD7269">
        <w:rPr>
          <w:rFonts w:ascii="仿宋_GB2312" w:eastAsia="仿宋_GB2312" w:hAnsi="仿宋_GB2312" w:cs="仿宋_GB2312"/>
          <w:color w:val="525353"/>
          <w:sz w:val="32"/>
          <w:szCs w:val="32"/>
        </w:rPr>
        <w:t>69.00</w:t>
      </w:r>
      <w:r>
        <w:rPr>
          <w:rFonts w:ascii="仿宋_GB2312" w:eastAsia="仿宋_GB2312" w:hAnsi="仿宋_GB2312" w:cs="仿宋_GB2312" w:hint="eastAsia"/>
          <w:color w:val="525353"/>
          <w:sz w:val="32"/>
          <w:szCs w:val="32"/>
        </w:rPr>
        <w:t>万元，占项目支出预算</w:t>
      </w:r>
      <w:r w:rsidR="00DD7269">
        <w:rPr>
          <w:rFonts w:ascii="仿宋_GB2312" w:eastAsia="仿宋_GB2312" w:hAnsi="仿宋_GB2312" w:cs="仿宋_GB2312" w:hint="eastAsia"/>
          <w:color w:val="525353"/>
          <w:sz w:val="32"/>
          <w:szCs w:val="32"/>
        </w:rPr>
        <w:t>7.71</w:t>
      </w:r>
      <w:r>
        <w:rPr>
          <w:rFonts w:ascii="仿宋_GB2312" w:eastAsia="仿宋_GB2312" w:hAnsi="仿宋_GB2312" w:cs="仿宋_GB2312" w:hint="eastAsia"/>
          <w:color w:val="525353"/>
          <w:sz w:val="32"/>
          <w:szCs w:val="32"/>
        </w:rPr>
        <w:t>%，同比</w:t>
      </w:r>
      <w:r w:rsidR="00DD7269">
        <w:rPr>
          <w:rFonts w:ascii="仿宋_GB2312" w:eastAsia="仿宋_GB2312" w:hAnsi="仿宋_GB2312" w:cs="仿宋_GB2312" w:hint="eastAsia"/>
          <w:color w:val="525353"/>
          <w:sz w:val="32"/>
          <w:szCs w:val="32"/>
        </w:rPr>
        <w:t>减少49.34</w:t>
      </w:r>
      <w:r>
        <w:rPr>
          <w:rFonts w:ascii="仿宋_GB2312" w:eastAsia="仿宋_GB2312" w:hAnsi="仿宋_GB2312" w:cs="仿宋_GB2312" w:hint="eastAsia"/>
          <w:color w:val="525353"/>
          <w:sz w:val="32"/>
          <w:szCs w:val="32"/>
        </w:rPr>
        <w:t>万元，</w:t>
      </w:r>
      <w:r w:rsidR="00DD7269">
        <w:rPr>
          <w:rFonts w:ascii="仿宋_GB2312" w:eastAsia="仿宋_GB2312" w:hAnsi="仿宋_GB2312" w:cs="仿宋_GB2312" w:hint="eastAsia"/>
          <w:color w:val="525353"/>
          <w:sz w:val="32"/>
          <w:szCs w:val="32"/>
        </w:rPr>
        <w:t>下降41.69</w:t>
      </w:r>
      <w:r>
        <w:rPr>
          <w:rFonts w:ascii="仿宋_GB2312" w:eastAsia="仿宋_GB2312" w:hAnsi="仿宋_GB2312" w:cs="仿宋_GB2312" w:hint="eastAsia"/>
          <w:color w:val="525353"/>
          <w:sz w:val="32"/>
          <w:szCs w:val="32"/>
        </w:rPr>
        <w:t>%。原因是</w:t>
      </w:r>
      <w:r w:rsidR="00DD7269">
        <w:rPr>
          <w:rFonts w:ascii="仿宋_GB2312" w:eastAsia="仿宋_GB2312" w:hAnsi="仿宋_GB2312" w:cs="仿宋_GB2312" w:hint="eastAsia"/>
          <w:color w:val="525353"/>
          <w:sz w:val="32"/>
          <w:szCs w:val="32"/>
        </w:rPr>
        <w:t>减少了自治区本级财政专项项目，以及</w:t>
      </w:r>
      <w:r>
        <w:rPr>
          <w:rFonts w:ascii="仿宋_GB2312" w:eastAsia="仿宋_GB2312" w:hAnsi="仿宋_GB2312" w:cs="仿宋_GB2312" w:hint="eastAsia"/>
          <w:color w:val="525353"/>
          <w:sz w:val="32"/>
          <w:szCs w:val="32"/>
        </w:rPr>
        <w:t>学生人数</w:t>
      </w:r>
      <w:r w:rsidR="00DD7269">
        <w:rPr>
          <w:rFonts w:ascii="仿宋_GB2312" w:eastAsia="仿宋_GB2312" w:hAnsi="仿宋_GB2312" w:cs="仿宋_GB2312" w:hint="eastAsia"/>
          <w:color w:val="525353"/>
          <w:sz w:val="32"/>
          <w:szCs w:val="32"/>
        </w:rPr>
        <w:t>减少</w:t>
      </w:r>
      <w:r>
        <w:rPr>
          <w:rFonts w:ascii="仿宋_GB2312" w:eastAsia="仿宋_GB2312" w:hAnsi="仿宋_GB2312" w:cs="仿宋_GB2312" w:hint="eastAsia"/>
          <w:color w:val="525353"/>
          <w:sz w:val="32"/>
          <w:szCs w:val="32"/>
        </w:rPr>
        <w:t>形成了国家助学金、奖学金</w:t>
      </w:r>
      <w:r w:rsidR="00DD7269">
        <w:rPr>
          <w:rFonts w:ascii="仿宋_GB2312" w:eastAsia="仿宋_GB2312" w:hAnsi="仿宋_GB2312" w:cs="仿宋_GB2312" w:hint="eastAsia"/>
          <w:color w:val="525353"/>
          <w:sz w:val="32"/>
          <w:szCs w:val="32"/>
        </w:rPr>
        <w:t>的减少</w:t>
      </w:r>
      <w:r>
        <w:rPr>
          <w:rFonts w:ascii="仿宋_GB2312" w:eastAsia="仿宋_GB2312" w:hAnsi="仿宋_GB2312" w:cs="仿宋_GB2312" w:hint="eastAsia"/>
          <w:color w:val="525353"/>
          <w:sz w:val="32"/>
          <w:szCs w:val="32"/>
        </w:rPr>
        <w:t>。</w:t>
      </w:r>
    </w:p>
    <w:p w:rsidR="003D66D6" w:rsidRDefault="007B6B66" w:rsidP="00AB1D3A">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（4）资本性支出预算</w:t>
      </w:r>
      <w:r w:rsidR="00DD7269" w:rsidRPr="00DD7269">
        <w:rPr>
          <w:rFonts w:ascii="仿宋_GB2312" w:eastAsia="仿宋_GB2312" w:hAnsi="仿宋_GB2312" w:cs="仿宋_GB2312"/>
          <w:color w:val="525353"/>
          <w:sz w:val="32"/>
          <w:szCs w:val="32"/>
        </w:rPr>
        <w:t>224.68</w:t>
      </w:r>
      <w:r>
        <w:rPr>
          <w:rFonts w:ascii="仿宋_GB2312" w:eastAsia="仿宋_GB2312" w:hAnsi="仿宋_GB2312" w:cs="仿宋_GB2312" w:hint="eastAsia"/>
          <w:color w:val="525353"/>
          <w:sz w:val="32"/>
          <w:szCs w:val="32"/>
        </w:rPr>
        <w:t>万元，占项目支出预算</w:t>
      </w:r>
      <w:r w:rsidR="00DD7269">
        <w:rPr>
          <w:rFonts w:ascii="仿宋_GB2312" w:eastAsia="仿宋_GB2312" w:hAnsi="仿宋_GB2312" w:cs="仿宋_GB2312" w:hint="eastAsia"/>
          <w:color w:val="525353"/>
          <w:sz w:val="32"/>
          <w:szCs w:val="32"/>
        </w:rPr>
        <w:t>25.12</w:t>
      </w:r>
      <w:r>
        <w:rPr>
          <w:rFonts w:ascii="仿宋_GB2312" w:eastAsia="仿宋_GB2312" w:hAnsi="仿宋_GB2312" w:cs="仿宋_GB2312" w:hint="eastAsia"/>
          <w:color w:val="525353"/>
          <w:sz w:val="32"/>
          <w:szCs w:val="32"/>
        </w:rPr>
        <w:t>%，同比</w:t>
      </w:r>
      <w:r w:rsidR="00DD7269">
        <w:rPr>
          <w:rFonts w:ascii="仿宋_GB2312" w:eastAsia="仿宋_GB2312" w:hAnsi="仿宋_GB2312" w:cs="仿宋_GB2312" w:hint="eastAsia"/>
          <w:color w:val="525353"/>
          <w:sz w:val="32"/>
          <w:szCs w:val="32"/>
        </w:rPr>
        <w:t>279</w:t>
      </w:r>
      <w:r>
        <w:rPr>
          <w:rFonts w:ascii="仿宋_GB2312" w:eastAsia="仿宋_GB2312" w:hAnsi="仿宋_GB2312" w:cs="仿宋_GB2312" w:hint="eastAsia"/>
          <w:color w:val="525353"/>
          <w:sz w:val="32"/>
          <w:szCs w:val="32"/>
        </w:rPr>
        <w:t>万元，</w:t>
      </w:r>
      <w:r w:rsidR="00DD7269">
        <w:rPr>
          <w:rFonts w:ascii="仿宋_GB2312" w:eastAsia="仿宋_GB2312" w:hAnsi="仿宋_GB2312" w:cs="仿宋_GB2312" w:hint="eastAsia"/>
          <w:color w:val="525353"/>
          <w:sz w:val="32"/>
          <w:szCs w:val="32"/>
        </w:rPr>
        <w:t>下降了55.39</w:t>
      </w:r>
      <w:r>
        <w:rPr>
          <w:rFonts w:ascii="仿宋_GB2312" w:eastAsia="仿宋_GB2312" w:hAnsi="仿宋_GB2312" w:cs="仿宋_GB2312" w:hint="eastAsia"/>
          <w:color w:val="525353"/>
          <w:sz w:val="32"/>
          <w:szCs w:val="32"/>
        </w:rPr>
        <w:t>%。</w:t>
      </w:r>
      <w:r w:rsidR="005323CE">
        <w:rPr>
          <w:rFonts w:ascii="仿宋_GB2312" w:eastAsia="仿宋_GB2312" w:hAnsi="仿宋_GB2312" w:cs="仿宋_GB2312" w:hint="eastAsia"/>
          <w:color w:val="525353"/>
          <w:sz w:val="32"/>
          <w:szCs w:val="32"/>
        </w:rPr>
        <w:t>下降</w:t>
      </w:r>
      <w:r>
        <w:rPr>
          <w:rFonts w:ascii="仿宋_GB2312" w:eastAsia="仿宋_GB2312" w:hAnsi="仿宋_GB2312" w:cs="仿宋_GB2312" w:hint="eastAsia"/>
          <w:color w:val="525353"/>
          <w:sz w:val="32"/>
          <w:szCs w:val="32"/>
        </w:rPr>
        <w:t>的主要原因是</w:t>
      </w:r>
      <w:r w:rsidR="00DD7269">
        <w:rPr>
          <w:rFonts w:ascii="仿宋_GB2312" w:eastAsia="仿宋_GB2312" w:hAnsi="仿宋_GB2312" w:cs="仿宋_GB2312" w:hint="eastAsia"/>
          <w:color w:val="525353"/>
          <w:sz w:val="32"/>
          <w:szCs w:val="32"/>
        </w:rPr>
        <w:t>减少了自治区本级财政专项项目</w:t>
      </w:r>
      <w:r>
        <w:rPr>
          <w:rFonts w:ascii="仿宋_GB2312" w:eastAsia="仿宋_GB2312" w:hAnsi="仿宋_GB2312" w:cs="仿宋_GB2312" w:hint="eastAsia"/>
          <w:color w:val="525353"/>
          <w:sz w:val="32"/>
          <w:szCs w:val="32"/>
        </w:rPr>
        <w:t>。</w:t>
      </w:r>
    </w:p>
    <w:p w:rsidR="000470F6" w:rsidRDefault="000470F6" w:rsidP="00AB1D3A">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四、财政拨款收支预算情况说明</w:t>
      </w:r>
    </w:p>
    <w:p w:rsidR="003D66D6" w:rsidRDefault="009B2ED4">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我单位</w:t>
      </w:r>
      <w:r w:rsidR="00396B1B">
        <w:rPr>
          <w:rFonts w:ascii="仿宋_GB2312" w:eastAsia="仿宋_GB2312" w:hAnsi="仿宋_GB2312" w:cs="仿宋_GB2312" w:hint="eastAsia"/>
          <w:color w:val="525353"/>
          <w:sz w:val="32"/>
          <w:szCs w:val="32"/>
        </w:rPr>
        <w:t>202</w:t>
      </w:r>
      <w:r>
        <w:rPr>
          <w:rFonts w:ascii="仿宋_GB2312" w:eastAsia="仿宋_GB2312" w:hAnsi="仿宋_GB2312" w:cs="仿宋_GB2312" w:hint="eastAsia"/>
          <w:color w:val="525353"/>
          <w:sz w:val="32"/>
          <w:szCs w:val="32"/>
        </w:rPr>
        <w:t>4</w:t>
      </w:r>
      <w:r w:rsidR="007B6B66">
        <w:rPr>
          <w:rFonts w:ascii="仿宋_GB2312" w:eastAsia="仿宋_GB2312" w:hAnsi="仿宋_GB2312" w:cs="仿宋_GB2312" w:hint="eastAsia"/>
          <w:color w:val="525353"/>
          <w:sz w:val="32"/>
          <w:szCs w:val="32"/>
        </w:rPr>
        <w:t>年</w:t>
      </w:r>
      <w:r>
        <w:rPr>
          <w:rFonts w:ascii="仿宋_GB2312" w:eastAsia="仿宋_GB2312" w:hAnsi="仿宋_GB2312" w:cs="仿宋_GB2312" w:hint="eastAsia"/>
          <w:color w:val="525353"/>
          <w:sz w:val="32"/>
          <w:szCs w:val="32"/>
        </w:rPr>
        <w:t>财政拨款总</w:t>
      </w:r>
      <w:r w:rsidR="007B6B66">
        <w:rPr>
          <w:rFonts w:ascii="仿宋_GB2312" w:eastAsia="仿宋_GB2312" w:hAnsi="仿宋_GB2312" w:cs="仿宋_GB2312" w:hint="eastAsia"/>
          <w:color w:val="525353"/>
          <w:sz w:val="32"/>
          <w:szCs w:val="32"/>
        </w:rPr>
        <w:t>收入</w:t>
      </w:r>
      <w:r w:rsidRPr="009B2ED4">
        <w:rPr>
          <w:rFonts w:ascii="仿宋_GB2312" w:eastAsia="仿宋_GB2312" w:hAnsi="仿宋_GB2312" w:cs="仿宋_GB2312"/>
          <w:color w:val="525353"/>
          <w:sz w:val="32"/>
          <w:szCs w:val="32"/>
        </w:rPr>
        <w:t>1,613.48</w:t>
      </w:r>
      <w:r w:rsidR="007B6B66">
        <w:rPr>
          <w:rFonts w:ascii="仿宋_GB2312" w:eastAsia="仿宋_GB2312" w:hAnsi="仿宋_GB2312" w:cs="仿宋_GB2312" w:hint="eastAsia"/>
          <w:color w:val="525353"/>
          <w:sz w:val="32"/>
          <w:szCs w:val="32"/>
        </w:rPr>
        <w:t>万元，</w:t>
      </w:r>
      <w:r w:rsidRPr="009B2ED4">
        <w:rPr>
          <w:rFonts w:ascii="仿宋_GB2312" w:eastAsia="仿宋_GB2312" w:hAnsi="仿宋_GB2312" w:cs="仿宋_GB2312" w:hint="eastAsia"/>
          <w:color w:val="525353"/>
          <w:sz w:val="32"/>
          <w:szCs w:val="32"/>
        </w:rPr>
        <w:t>总支出</w:t>
      </w:r>
      <w:r w:rsidRPr="009B2ED4">
        <w:rPr>
          <w:rFonts w:ascii="仿宋_GB2312" w:eastAsia="仿宋_GB2312" w:hAnsi="仿宋_GB2312" w:cs="仿宋_GB2312"/>
          <w:color w:val="525353"/>
          <w:sz w:val="32"/>
          <w:szCs w:val="32"/>
        </w:rPr>
        <w:t>1,613.48</w:t>
      </w:r>
      <w:r w:rsidRPr="009B2ED4">
        <w:rPr>
          <w:rFonts w:ascii="仿宋_GB2312" w:eastAsia="仿宋_GB2312" w:hAnsi="仿宋_GB2312" w:cs="仿宋_GB2312" w:hint="eastAsia"/>
          <w:color w:val="525353"/>
          <w:sz w:val="32"/>
          <w:szCs w:val="32"/>
        </w:rPr>
        <w:t>万元（不含财政拨款上年未列支结转收支数）</w:t>
      </w:r>
      <w:r>
        <w:rPr>
          <w:rFonts w:ascii="仿宋_GB2312" w:eastAsia="仿宋_GB2312" w:hAnsi="仿宋_GB2312" w:cs="仿宋_GB2312" w:hint="eastAsia"/>
          <w:color w:val="525353"/>
          <w:sz w:val="32"/>
          <w:szCs w:val="32"/>
        </w:rPr>
        <w:t>。财政拨款总收入</w:t>
      </w:r>
      <w:r w:rsidRPr="009B2ED4">
        <w:rPr>
          <w:rFonts w:ascii="仿宋_GB2312" w:eastAsia="仿宋_GB2312" w:hAnsi="仿宋_GB2312" w:cs="仿宋_GB2312" w:hint="eastAsia"/>
          <w:color w:val="525353"/>
          <w:sz w:val="32"/>
          <w:szCs w:val="32"/>
        </w:rPr>
        <w:t>较上年减少</w:t>
      </w:r>
      <w:r w:rsidRPr="009B2ED4">
        <w:rPr>
          <w:rFonts w:ascii="仿宋_GB2312" w:eastAsia="仿宋_GB2312" w:hAnsi="仿宋_GB2312" w:cs="仿宋_GB2312"/>
          <w:color w:val="525353"/>
          <w:sz w:val="32"/>
          <w:szCs w:val="32"/>
        </w:rPr>
        <w:t>576.44</w:t>
      </w:r>
      <w:r w:rsidR="00EB1001">
        <w:rPr>
          <w:rFonts w:ascii="仿宋_GB2312" w:eastAsia="仿宋_GB2312" w:hAnsi="仿宋_GB2312" w:cs="仿宋_GB2312"/>
          <w:color w:val="525353"/>
          <w:sz w:val="32"/>
          <w:szCs w:val="32"/>
        </w:rPr>
        <w:t>万元，下降</w:t>
      </w:r>
      <w:r w:rsidR="00EB1001">
        <w:rPr>
          <w:rFonts w:ascii="仿宋_GB2312" w:eastAsia="仿宋_GB2312" w:hAnsi="仿宋_GB2312" w:cs="仿宋_GB2312" w:hint="eastAsia"/>
          <w:color w:val="525353"/>
          <w:sz w:val="32"/>
          <w:szCs w:val="32"/>
        </w:rPr>
        <w:t>26.32%，</w:t>
      </w:r>
      <w:r w:rsidR="00EB1001" w:rsidRPr="00EB1001">
        <w:rPr>
          <w:rFonts w:ascii="仿宋_GB2312" w:eastAsia="仿宋_GB2312" w:hAnsi="仿宋_GB2312" w:cs="仿宋_GB2312" w:hint="eastAsia"/>
          <w:color w:val="525353"/>
          <w:sz w:val="32"/>
          <w:szCs w:val="32"/>
        </w:rPr>
        <w:t>主要原因是</w:t>
      </w:r>
      <w:r w:rsidR="00EB1001">
        <w:rPr>
          <w:rFonts w:ascii="仿宋_GB2312" w:eastAsia="仿宋_GB2312" w:hAnsi="仿宋_GB2312" w:cs="仿宋_GB2312" w:hint="eastAsia"/>
          <w:color w:val="525353"/>
          <w:sz w:val="32"/>
          <w:szCs w:val="32"/>
        </w:rPr>
        <w:t>减少了自治区本级财政专项项目。</w:t>
      </w:r>
      <w:r w:rsidR="00EB1001" w:rsidRPr="00EB1001">
        <w:rPr>
          <w:rFonts w:ascii="仿宋_GB2312" w:eastAsia="仿宋_GB2312" w:hAnsi="仿宋_GB2312" w:cs="仿宋_GB2312" w:hint="eastAsia"/>
          <w:color w:val="525353"/>
          <w:sz w:val="32"/>
          <w:szCs w:val="32"/>
        </w:rPr>
        <w:t>财政拨款总支出较上年减少</w:t>
      </w:r>
      <w:r w:rsidR="00EB1001">
        <w:rPr>
          <w:rFonts w:ascii="仿宋_GB2312" w:eastAsia="仿宋_GB2312" w:hAnsi="仿宋_GB2312" w:cs="仿宋_GB2312" w:hint="eastAsia"/>
          <w:color w:val="525353"/>
          <w:sz w:val="32"/>
          <w:szCs w:val="32"/>
        </w:rPr>
        <w:t>26.32</w:t>
      </w:r>
      <w:r w:rsidR="00EB1001" w:rsidRPr="00EB1001">
        <w:rPr>
          <w:rFonts w:ascii="仿宋_GB2312" w:eastAsia="仿宋_GB2312" w:hAnsi="仿宋_GB2312" w:cs="仿宋_GB2312" w:hint="eastAsia"/>
          <w:color w:val="525353"/>
          <w:sz w:val="32"/>
          <w:szCs w:val="32"/>
        </w:rPr>
        <w:t>%，主要原因是</w:t>
      </w:r>
      <w:r w:rsidR="00EB1001">
        <w:rPr>
          <w:rFonts w:ascii="仿宋_GB2312" w:eastAsia="仿宋_GB2312" w:hAnsi="仿宋_GB2312" w:cs="仿宋_GB2312" w:hint="eastAsia"/>
          <w:color w:val="525353"/>
          <w:sz w:val="32"/>
          <w:szCs w:val="32"/>
        </w:rPr>
        <w:t>减少了自治区本级财政专项项目。</w:t>
      </w:r>
    </w:p>
    <w:p w:rsidR="007773B5" w:rsidRPr="007773B5" w:rsidRDefault="007773B5">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五、一般公共预算支出情况说明</w:t>
      </w:r>
    </w:p>
    <w:p w:rsidR="00EB1001"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EB1001">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w:t>
      </w:r>
      <w:r w:rsidR="00EB1001" w:rsidRPr="00EB1001">
        <w:rPr>
          <w:rFonts w:ascii="仿宋_GB2312" w:eastAsia="仿宋_GB2312" w:hAnsi="仿宋_GB2312" w:cs="仿宋_GB2312" w:hint="eastAsia"/>
          <w:color w:val="525353"/>
          <w:sz w:val="32"/>
          <w:szCs w:val="32"/>
        </w:rPr>
        <w:t>我单位</w:t>
      </w:r>
      <w:r>
        <w:rPr>
          <w:rFonts w:ascii="仿宋_GB2312" w:eastAsia="仿宋_GB2312" w:hAnsi="仿宋_GB2312" w:cs="仿宋_GB2312" w:hint="eastAsia"/>
          <w:color w:val="525353"/>
          <w:sz w:val="32"/>
          <w:szCs w:val="32"/>
        </w:rPr>
        <w:t>一般公共预算拨款支出</w:t>
      </w:r>
      <w:r w:rsidR="00EB1001" w:rsidRPr="00EB1001">
        <w:rPr>
          <w:rFonts w:ascii="仿宋_GB2312" w:eastAsia="仿宋_GB2312" w:hAnsi="仿宋_GB2312" w:cs="仿宋_GB2312"/>
          <w:color w:val="525353"/>
          <w:sz w:val="32"/>
          <w:szCs w:val="32"/>
        </w:rPr>
        <w:t>1,613.48</w:t>
      </w:r>
      <w:r>
        <w:rPr>
          <w:rFonts w:ascii="仿宋_GB2312" w:eastAsia="仿宋_GB2312" w:hAnsi="仿宋_GB2312" w:cs="仿宋_GB2312" w:hint="eastAsia"/>
          <w:color w:val="525353"/>
          <w:sz w:val="32"/>
          <w:szCs w:val="32"/>
        </w:rPr>
        <w:t>万元，</w:t>
      </w:r>
      <w:r w:rsidR="00EB1001" w:rsidRPr="00EB1001">
        <w:rPr>
          <w:rFonts w:ascii="仿宋_GB2312" w:eastAsia="仿宋_GB2312" w:hAnsi="仿宋_GB2312" w:cs="仿宋_GB2312" w:hint="eastAsia"/>
          <w:color w:val="525353"/>
          <w:sz w:val="32"/>
          <w:szCs w:val="32"/>
        </w:rPr>
        <w:t>较上年减少</w:t>
      </w:r>
      <w:r w:rsidR="00EB1001" w:rsidRPr="00EB1001">
        <w:rPr>
          <w:rFonts w:ascii="仿宋_GB2312" w:eastAsia="仿宋_GB2312" w:hAnsi="仿宋_GB2312" w:cs="仿宋_GB2312"/>
          <w:color w:val="525353"/>
          <w:sz w:val="32"/>
          <w:szCs w:val="32"/>
        </w:rPr>
        <w:t>576.44</w:t>
      </w:r>
      <w:r w:rsidR="00EB1001">
        <w:rPr>
          <w:rFonts w:ascii="仿宋_GB2312" w:eastAsia="仿宋_GB2312" w:hAnsi="仿宋_GB2312" w:cs="仿宋_GB2312"/>
          <w:color w:val="525353"/>
          <w:sz w:val="32"/>
          <w:szCs w:val="32"/>
        </w:rPr>
        <w:t>万元，下降</w:t>
      </w:r>
      <w:r w:rsidR="00EB1001">
        <w:rPr>
          <w:rFonts w:ascii="仿宋_GB2312" w:eastAsia="仿宋_GB2312" w:hAnsi="仿宋_GB2312" w:cs="仿宋_GB2312" w:hint="eastAsia"/>
          <w:color w:val="525353"/>
          <w:sz w:val="32"/>
          <w:szCs w:val="32"/>
        </w:rPr>
        <w:t>26.32</w:t>
      </w:r>
      <w:r w:rsidR="00EB1001" w:rsidRPr="00EB1001">
        <w:rPr>
          <w:rFonts w:ascii="仿宋_GB2312" w:eastAsia="仿宋_GB2312" w:hAnsi="仿宋_GB2312" w:cs="仿宋_GB2312" w:hint="eastAsia"/>
          <w:color w:val="525353"/>
          <w:sz w:val="32"/>
          <w:szCs w:val="32"/>
        </w:rPr>
        <w:t>%，主要原因是</w:t>
      </w:r>
      <w:r w:rsidR="00EB1001">
        <w:rPr>
          <w:rFonts w:ascii="仿宋_GB2312" w:eastAsia="仿宋_GB2312" w:hAnsi="仿宋_GB2312" w:cs="仿宋_GB2312" w:hint="eastAsia"/>
          <w:color w:val="525353"/>
          <w:sz w:val="32"/>
          <w:szCs w:val="32"/>
        </w:rPr>
        <w:t>减少了自治区本级财政专项项目</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具体支出预算如下：</w:t>
      </w:r>
    </w:p>
    <w:p w:rsidR="003D66D6" w:rsidRDefault="007B6B66" w:rsidP="00E30253">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1.教育支出—职业教育支出</w:t>
      </w:r>
      <w:r w:rsidR="00E30253" w:rsidRPr="00E30253">
        <w:rPr>
          <w:rFonts w:ascii="仿宋_GB2312" w:eastAsia="仿宋_GB2312" w:hAnsi="仿宋_GB2312" w:cs="仿宋_GB2312"/>
          <w:color w:val="525353"/>
          <w:sz w:val="32"/>
          <w:szCs w:val="32"/>
        </w:rPr>
        <w:t>1,489.28</w:t>
      </w:r>
      <w:r>
        <w:rPr>
          <w:rFonts w:ascii="仿宋_GB2312" w:eastAsia="仿宋_GB2312" w:hAnsi="仿宋_GB2312" w:cs="仿宋_GB2312" w:hint="eastAsia"/>
          <w:color w:val="525353"/>
          <w:sz w:val="32"/>
          <w:szCs w:val="32"/>
        </w:rPr>
        <w:t>万元，</w:t>
      </w:r>
      <w:r w:rsidR="009E7C44">
        <w:rPr>
          <w:rFonts w:ascii="仿宋_GB2312" w:eastAsia="仿宋_GB2312" w:hAnsi="仿宋_GB2312" w:cs="仿宋_GB2312" w:hint="eastAsia"/>
          <w:color w:val="525353"/>
          <w:sz w:val="32"/>
          <w:szCs w:val="32"/>
        </w:rPr>
        <w:t>同比</w:t>
      </w:r>
      <w:r w:rsidR="00E30253">
        <w:rPr>
          <w:rFonts w:ascii="仿宋_GB2312" w:eastAsia="仿宋_GB2312" w:hAnsi="仿宋_GB2312" w:cs="仿宋_GB2312" w:hint="eastAsia"/>
          <w:color w:val="525353"/>
          <w:sz w:val="32"/>
          <w:szCs w:val="32"/>
        </w:rPr>
        <w:t>减少567.59</w:t>
      </w:r>
      <w:r w:rsidR="009E7C44">
        <w:rPr>
          <w:rFonts w:ascii="仿宋_GB2312" w:eastAsia="仿宋_GB2312" w:hAnsi="仿宋_GB2312" w:cs="仿宋_GB2312" w:hint="eastAsia"/>
          <w:color w:val="525353"/>
          <w:sz w:val="32"/>
          <w:szCs w:val="32"/>
        </w:rPr>
        <w:t>万元，</w:t>
      </w:r>
      <w:r w:rsidR="00E30253">
        <w:rPr>
          <w:rFonts w:ascii="仿宋_GB2312" w:eastAsia="仿宋_GB2312" w:hAnsi="仿宋_GB2312" w:cs="仿宋_GB2312" w:hint="eastAsia"/>
          <w:color w:val="525353"/>
          <w:sz w:val="32"/>
          <w:szCs w:val="32"/>
        </w:rPr>
        <w:t>下降27.59</w:t>
      </w:r>
      <w:r w:rsidR="009E7C44">
        <w:rPr>
          <w:rFonts w:ascii="仿宋_GB2312" w:eastAsia="仿宋_GB2312" w:hAnsi="仿宋_GB2312" w:cs="仿宋_GB2312" w:hint="eastAsia"/>
          <w:color w:val="525353"/>
          <w:sz w:val="32"/>
          <w:szCs w:val="32"/>
        </w:rPr>
        <w:t>%。</w:t>
      </w:r>
      <w:r w:rsidR="00E30253" w:rsidRPr="00EB1001">
        <w:rPr>
          <w:rFonts w:ascii="仿宋_GB2312" w:eastAsia="仿宋_GB2312" w:hAnsi="仿宋_GB2312" w:cs="仿宋_GB2312" w:hint="eastAsia"/>
          <w:color w:val="525353"/>
          <w:sz w:val="32"/>
          <w:szCs w:val="32"/>
        </w:rPr>
        <w:t>主要原因是</w:t>
      </w:r>
      <w:r w:rsidR="00E30253">
        <w:rPr>
          <w:rFonts w:ascii="仿宋_GB2312" w:eastAsia="仿宋_GB2312" w:hAnsi="仿宋_GB2312" w:cs="仿宋_GB2312" w:hint="eastAsia"/>
          <w:color w:val="525353"/>
          <w:sz w:val="32"/>
          <w:szCs w:val="32"/>
        </w:rPr>
        <w:t>减少了自治区本级财政专项项目</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lastRenderedPageBreak/>
        <w:t>2.社会保障和就业支出</w:t>
      </w:r>
      <w:r w:rsidR="00E30253" w:rsidRPr="00E30253">
        <w:rPr>
          <w:rFonts w:ascii="仿宋_GB2312" w:eastAsia="仿宋_GB2312" w:hAnsi="仿宋_GB2312" w:cs="仿宋_GB2312"/>
          <w:color w:val="525353"/>
          <w:sz w:val="32"/>
          <w:szCs w:val="32"/>
        </w:rPr>
        <w:t>55.51</w:t>
      </w:r>
      <w:r>
        <w:rPr>
          <w:rFonts w:ascii="仿宋_GB2312" w:eastAsia="仿宋_GB2312" w:hAnsi="仿宋_GB2312" w:cs="仿宋_GB2312" w:hint="eastAsia"/>
          <w:color w:val="525353"/>
          <w:sz w:val="32"/>
          <w:szCs w:val="32"/>
        </w:rPr>
        <w:t>万元，全部为基本支出</w:t>
      </w:r>
      <w:r w:rsidR="009E7C44">
        <w:rPr>
          <w:rFonts w:ascii="仿宋_GB2312" w:eastAsia="仿宋_GB2312" w:hAnsi="仿宋_GB2312" w:cs="仿宋_GB2312" w:hint="eastAsia"/>
          <w:color w:val="525353"/>
          <w:sz w:val="32"/>
          <w:szCs w:val="32"/>
        </w:rPr>
        <w:t>，同比</w:t>
      </w:r>
      <w:r w:rsidR="00E30253">
        <w:rPr>
          <w:rFonts w:ascii="仿宋_GB2312" w:eastAsia="仿宋_GB2312" w:hAnsi="仿宋_GB2312" w:cs="仿宋_GB2312" w:hint="eastAsia"/>
          <w:color w:val="525353"/>
          <w:sz w:val="32"/>
          <w:szCs w:val="32"/>
        </w:rPr>
        <w:t>减少3.95</w:t>
      </w:r>
      <w:r w:rsidR="009E7C44">
        <w:rPr>
          <w:rFonts w:ascii="仿宋_GB2312" w:eastAsia="仿宋_GB2312" w:hAnsi="仿宋_GB2312" w:cs="仿宋_GB2312" w:hint="eastAsia"/>
          <w:color w:val="525353"/>
          <w:sz w:val="32"/>
          <w:szCs w:val="32"/>
        </w:rPr>
        <w:t>万元，</w:t>
      </w:r>
      <w:r w:rsidR="00E30253">
        <w:rPr>
          <w:rFonts w:ascii="仿宋_GB2312" w:eastAsia="仿宋_GB2312" w:hAnsi="仿宋_GB2312" w:cs="仿宋_GB2312" w:hint="eastAsia"/>
          <w:color w:val="525353"/>
          <w:sz w:val="32"/>
          <w:szCs w:val="32"/>
        </w:rPr>
        <w:t>下降6.64</w:t>
      </w:r>
      <w:r w:rsidR="009E7C44">
        <w:rPr>
          <w:rFonts w:ascii="仿宋_GB2312" w:eastAsia="仿宋_GB2312" w:hAnsi="仿宋_GB2312" w:cs="仿宋_GB2312" w:hint="eastAsia"/>
          <w:color w:val="525353"/>
          <w:sz w:val="32"/>
          <w:szCs w:val="32"/>
        </w:rPr>
        <w:t>%</w:t>
      </w:r>
      <w:r>
        <w:rPr>
          <w:rFonts w:ascii="仿宋_GB2312" w:eastAsia="仿宋_GB2312" w:hAnsi="仿宋_GB2312" w:cs="仿宋_GB2312" w:hint="eastAsia"/>
          <w:color w:val="525353"/>
          <w:sz w:val="32"/>
          <w:szCs w:val="32"/>
        </w:rPr>
        <w:t>。主要是机关事业单位基本养老保险缴费支出。</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3.卫生健康支出</w:t>
      </w:r>
      <w:r w:rsidR="00E30253">
        <w:rPr>
          <w:rFonts w:ascii="仿宋_GB2312" w:eastAsia="仿宋_GB2312" w:hAnsi="仿宋_GB2312" w:cs="仿宋_GB2312" w:hint="eastAsia"/>
          <w:color w:val="525353"/>
          <w:sz w:val="32"/>
          <w:szCs w:val="32"/>
        </w:rPr>
        <w:t>27.06</w:t>
      </w:r>
      <w:r>
        <w:rPr>
          <w:rFonts w:ascii="仿宋_GB2312" w:eastAsia="仿宋_GB2312" w:hAnsi="仿宋_GB2312" w:cs="仿宋_GB2312" w:hint="eastAsia"/>
          <w:color w:val="525353"/>
          <w:sz w:val="32"/>
          <w:szCs w:val="32"/>
        </w:rPr>
        <w:t>万元，</w:t>
      </w:r>
      <w:r w:rsidR="009E7C44">
        <w:rPr>
          <w:rFonts w:ascii="仿宋_GB2312" w:eastAsia="仿宋_GB2312" w:hAnsi="仿宋_GB2312" w:cs="仿宋_GB2312" w:hint="eastAsia"/>
          <w:color w:val="525353"/>
          <w:sz w:val="32"/>
          <w:szCs w:val="32"/>
        </w:rPr>
        <w:t>同比减少</w:t>
      </w:r>
      <w:r w:rsidR="00E30253">
        <w:rPr>
          <w:rFonts w:ascii="仿宋_GB2312" w:eastAsia="仿宋_GB2312" w:hAnsi="仿宋_GB2312" w:cs="仿宋_GB2312" w:hint="eastAsia"/>
          <w:color w:val="525353"/>
          <w:sz w:val="32"/>
          <w:szCs w:val="32"/>
        </w:rPr>
        <w:t>1.93</w:t>
      </w:r>
      <w:r w:rsidR="009E7C44">
        <w:rPr>
          <w:rFonts w:ascii="仿宋_GB2312" w:eastAsia="仿宋_GB2312" w:hAnsi="仿宋_GB2312" w:cs="仿宋_GB2312" w:hint="eastAsia"/>
          <w:color w:val="525353"/>
          <w:sz w:val="32"/>
          <w:szCs w:val="32"/>
        </w:rPr>
        <w:t>万元，下降了</w:t>
      </w:r>
      <w:r w:rsidR="00E30253">
        <w:rPr>
          <w:rFonts w:ascii="仿宋_GB2312" w:eastAsia="仿宋_GB2312" w:hAnsi="仿宋_GB2312" w:cs="仿宋_GB2312" w:hint="eastAsia"/>
          <w:color w:val="525353"/>
          <w:sz w:val="32"/>
          <w:szCs w:val="32"/>
        </w:rPr>
        <w:t>6.66</w:t>
      </w:r>
      <w:r w:rsidR="009E7C44">
        <w:rPr>
          <w:rFonts w:ascii="仿宋_GB2312" w:eastAsia="仿宋_GB2312" w:hAnsi="仿宋_GB2312" w:cs="仿宋_GB2312" w:hint="eastAsia"/>
          <w:color w:val="525353"/>
          <w:sz w:val="32"/>
          <w:szCs w:val="32"/>
        </w:rPr>
        <w:t>%。主要原因</w:t>
      </w:r>
      <w:r>
        <w:rPr>
          <w:rFonts w:ascii="仿宋_GB2312" w:eastAsia="仿宋_GB2312" w:hAnsi="仿宋_GB2312" w:cs="仿宋_GB2312" w:hint="eastAsia"/>
          <w:color w:val="525353"/>
          <w:sz w:val="32"/>
          <w:szCs w:val="32"/>
        </w:rPr>
        <w:t>是根据自治区统一规定，按事业单位在职工资总额的一定比例计缴的医疗保险支出。</w:t>
      </w:r>
    </w:p>
    <w:p w:rsidR="003D66D6" w:rsidRDefault="007B6B66" w:rsidP="006415E2">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4.住房保障支出</w:t>
      </w:r>
      <w:r>
        <w:rPr>
          <w:rFonts w:ascii="仿宋_GB2312" w:eastAsia="仿宋_GB2312" w:hAnsi="仿宋_GB2312" w:cs="仿宋_GB2312" w:hint="eastAsia"/>
          <w:color w:val="525353"/>
          <w:sz w:val="32"/>
          <w:szCs w:val="32"/>
        </w:rPr>
        <w:t>4</w:t>
      </w:r>
      <w:r w:rsidR="00E30253">
        <w:rPr>
          <w:rFonts w:ascii="仿宋_GB2312" w:eastAsia="仿宋_GB2312" w:hAnsi="仿宋_GB2312" w:cs="仿宋_GB2312" w:hint="eastAsia"/>
          <w:color w:val="525353"/>
          <w:sz w:val="32"/>
          <w:szCs w:val="32"/>
        </w:rPr>
        <w:t>1.63</w:t>
      </w:r>
      <w:r>
        <w:rPr>
          <w:rFonts w:ascii="仿宋_GB2312" w:eastAsia="仿宋_GB2312" w:hAnsi="仿宋_GB2312" w:cs="仿宋_GB2312" w:hint="eastAsia"/>
          <w:color w:val="525353"/>
          <w:sz w:val="32"/>
          <w:szCs w:val="32"/>
        </w:rPr>
        <w:t>万元，</w:t>
      </w:r>
      <w:r w:rsidR="009E7C44">
        <w:rPr>
          <w:rFonts w:ascii="仿宋_GB2312" w:eastAsia="仿宋_GB2312" w:hAnsi="仿宋_GB2312" w:cs="仿宋_GB2312" w:hint="eastAsia"/>
          <w:color w:val="525353"/>
          <w:sz w:val="32"/>
          <w:szCs w:val="32"/>
        </w:rPr>
        <w:t>同比</w:t>
      </w:r>
      <w:r w:rsidR="00E30253">
        <w:rPr>
          <w:rFonts w:ascii="仿宋_GB2312" w:eastAsia="仿宋_GB2312" w:hAnsi="仿宋_GB2312" w:cs="仿宋_GB2312" w:hint="eastAsia"/>
          <w:color w:val="525353"/>
          <w:sz w:val="32"/>
          <w:szCs w:val="32"/>
        </w:rPr>
        <w:t>减少2.97</w:t>
      </w:r>
      <w:r w:rsidR="009E7C44">
        <w:rPr>
          <w:rFonts w:ascii="仿宋_GB2312" w:eastAsia="仿宋_GB2312" w:hAnsi="仿宋_GB2312" w:cs="仿宋_GB2312" w:hint="eastAsia"/>
          <w:color w:val="525353"/>
          <w:sz w:val="32"/>
          <w:szCs w:val="32"/>
        </w:rPr>
        <w:t>万元，</w:t>
      </w:r>
      <w:r w:rsidR="00E30253">
        <w:rPr>
          <w:rFonts w:ascii="仿宋_GB2312" w:eastAsia="仿宋_GB2312" w:hAnsi="仿宋_GB2312" w:cs="仿宋_GB2312" w:hint="eastAsia"/>
          <w:color w:val="525353"/>
          <w:sz w:val="32"/>
          <w:szCs w:val="32"/>
        </w:rPr>
        <w:t>下降6.66</w:t>
      </w:r>
      <w:r w:rsidR="009E7C44">
        <w:rPr>
          <w:rFonts w:ascii="仿宋_GB2312" w:eastAsia="仿宋_GB2312" w:hAnsi="仿宋_GB2312" w:cs="仿宋_GB2312" w:hint="eastAsia"/>
          <w:color w:val="525353"/>
          <w:sz w:val="32"/>
          <w:szCs w:val="32"/>
        </w:rPr>
        <w:t>%</w:t>
      </w:r>
      <w:r>
        <w:rPr>
          <w:rFonts w:ascii="仿宋_GB2312" w:eastAsia="仿宋_GB2312" w:hAnsi="仿宋_GB2312" w:cs="仿宋_GB2312" w:hint="eastAsia"/>
          <w:color w:val="525353"/>
          <w:sz w:val="32"/>
          <w:szCs w:val="32"/>
        </w:rPr>
        <w:t>。</w:t>
      </w:r>
      <w:r w:rsidR="00E30253">
        <w:rPr>
          <w:rFonts w:ascii="仿宋_GB2312" w:eastAsia="仿宋_GB2312" w:hAnsi="仿宋_GB2312" w:cs="仿宋_GB2312" w:hint="eastAsia"/>
          <w:color w:val="525353"/>
          <w:sz w:val="32"/>
          <w:szCs w:val="32"/>
        </w:rPr>
        <w:t>为</w:t>
      </w:r>
      <w:r>
        <w:rPr>
          <w:rFonts w:ascii="仿宋_GB2312" w:eastAsia="仿宋_GB2312" w:hAnsi="仿宋_GB2312" w:cs="仿宋_GB2312" w:hint="eastAsia"/>
          <w:color w:val="525353"/>
          <w:sz w:val="32"/>
          <w:szCs w:val="32"/>
        </w:rPr>
        <w:t>按照国家统一规定，为</w:t>
      </w:r>
      <w:r w:rsidR="009E7C44">
        <w:rPr>
          <w:rFonts w:ascii="仿宋_GB2312" w:eastAsia="仿宋_GB2312" w:hAnsi="仿宋_GB2312" w:cs="仿宋_GB2312" w:hint="eastAsia"/>
          <w:color w:val="525353"/>
          <w:sz w:val="32"/>
          <w:szCs w:val="32"/>
        </w:rPr>
        <w:t>按</w:t>
      </w:r>
      <w:r>
        <w:rPr>
          <w:rFonts w:ascii="仿宋_GB2312" w:eastAsia="仿宋_GB2312" w:hAnsi="仿宋_GB2312" w:cs="仿宋_GB2312" w:hint="eastAsia"/>
          <w:color w:val="525353"/>
          <w:sz w:val="32"/>
          <w:szCs w:val="32"/>
        </w:rPr>
        <w:t>单位职工</w:t>
      </w:r>
      <w:r w:rsidR="009E7C44">
        <w:rPr>
          <w:rFonts w:ascii="仿宋_GB2312" w:eastAsia="仿宋_GB2312" w:hAnsi="仿宋_GB2312" w:cs="仿宋_GB2312" w:hint="eastAsia"/>
          <w:color w:val="525353"/>
          <w:sz w:val="32"/>
          <w:szCs w:val="32"/>
        </w:rPr>
        <w:t>工资总额</w:t>
      </w:r>
      <w:r>
        <w:rPr>
          <w:rFonts w:ascii="仿宋_GB2312" w:eastAsia="仿宋_GB2312" w:hAnsi="仿宋_GB2312" w:cs="仿宋_GB2312" w:hint="eastAsia"/>
          <w:color w:val="525353"/>
          <w:sz w:val="32"/>
          <w:szCs w:val="32"/>
        </w:rPr>
        <w:t>计缴的住房公积金。</w:t>
      </w:r>
    </w:p>
    <w:p w:rsidR="000470F6" w:rsidRDefault="000470F6" w:rsidP="006415E2">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六、一般公共预算基本支出情况说明</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E30253">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年一般公共预算基本支出</w:t>
      </w:r>
      <w:r w:rsidR="00E30253">
        <w:rPr>
          <w:rFonts w:ascii="仿宋_GB2312" w:eastAsia="仿宋_GB2312" w:hAnsi="仿宋_GB2312" w:cs="仿宋_GB2312" w:hint="eastAsia"/>
          <w:color w:val="525353"/>
          <w:sz w:val="32"/>
          <w:szCs w:val="32"/>
        </w:rPr>
        <w:t>720.88</w:t>
      </w:r>
      <w:r>
        <w:rPr>
          <w:rFonts w:ascii="仿宋_GB2312" w:eastAsia="仿宋_GB2312" w:hAnsi="仿宋_GB2312" w:cs="仿宋_GB2312" w:hint="eastAsia"/>
          <w:color w:val="525353"/>
          <w:sz w:val="32"/>
          <w:szCs w:val="32"/>
        </w:rPr>
        <w:t>万元，同比</w:t>
      </w:r>
      <w:r w:rsidR="00B70520">
        <w:rPr>
          <w:rFonts w:ascii="仿宋_GB2312" w:eastAsia="仿宋_GB2312" w:hAnsi="仿宋_GB2312" w:cs="仿宋_GB2312" w:hint="eastAsia"/>
          <w:color w:val="525353"/>
          <w:sz w:val="32"/>
          <w:szCs w:val="32"/>
        </w:rPr>
        <w:t>减少66.44</w:t>
      </w:r>
      <w:r>
        <w:rPr>
          <w:rFonts w:ascii="仿宋_GB2312" w:eastAsia="仿宋_GB2312" w:hAnsi="仿宋_GB2312" w:cs="仿宋_GB2312" w:hint="eastAsia"/>
          <w:color w:val="525353"/>
          <w:sz w:val="32"/>
          <w:szCs w:val="32"/>
        </w:rPr>
        <w:t>万元，</w:t>
      </w:r>
      <w:r w:rsidR="00B70520">
        <w:rPr>
          <w:rFonts w:ascii="仿宋_GB2312" w:eastAsia="仿宋_GB2312" w:hAnsi="仿宋_GB2312" w:cs="仿宋_GB2312" w:hint="eastAsia"/>
          <w:color w:val="525353"/>
          <w:sz w:val="32"/>
          <w:szCs w:val="32"/>
        </w:rPr>
        <w:t>下降8.44</w:t>
      </w:r>
      <w:r>
        <w:rPr>
          <w:rFonts w:ascii="仿宋_GB2312" w:eastAsia="仿宋_GB2312" w:hAnsi="仿宋_GB2312" w:cs="仿宋_GB2312" w:hint="eastAsia"/>
          <w:color w:val="525353"/>
          <w:sz w:val="32"/>
          <w:szCs w:val="32"/>
        </w:rPr>
        <w:t>%。具体支出预算如下：</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1.工资福利支出</w:t>
      </w:r>
      <w:r w:rsidR="00B70520" w:rsidRPr="00B70520">
        <w:rPr>
          <w:rFonts w:ascii="仿宋_GB2312" w:eastAsia="仿宋_GB2312" w:hAnsi="仿宋_GB2312" w:cs="仿宋_GB2312"/>
          <w:color w:val="525353"/>
          <w:sz w:val="32"/>
          <w:szCs w:val="32"/>
        </w:rPr>
        <w:t>473.56</w:t>
      </w:r>
      <w:r>
        <w:rPr>
          <w:rFonts w:ascii="仿宋_GB2312" w:eastAsia="仿宋_GB2312" w:hAnsi="仿宋_GB2312" w:cs="仿宋_GB2312" w:hint="eastAsia"/>
          <w:color w:val="525353"/>
          <w:sz w:val="32"/>
          <w:szCs w:val="32"/>
        </w:rPr>
        <w:t>万元，</w:t>
      </w:r>
      <w:proofErr w:type="gramStart"/>
      <w:r>
        <w:rPr>
          <w:rFonts w:ascii="仿宋_GB2312" w:eastAsia="仿宋_GB2312" w:hAnsi="仿宋_GB2312" w:cs="仿宋_GB2312" w:hint="eastAsia"/>
          <w:color w:val="525353"/>
          <w:sz w:val="32"/>
          <w:szCs w:val="32"/>
        </w:rPr>
        <w:t>占基本</w:t>
      </w:r>
      <w:proofErr w:type="gramEnd"/>
      <w:r>
        <w:rPr>
          <w:rFonts w:ascii="仿宋_GB2312" w:eastAsia="仿宋_GB2312" w:hAnsi="仿宋_GB2312" w:cs="仿宋_GB2312" w:hint="eastAsia"/>
          <w:color w:val="525353"/>
          <w:sz w:val="32"/>
          <w:szCs w:val="32"/>
        </w:rPr>
        <w:t>支出预算6</w:t>
      </w:r>
      <w:r w:rsidR="00B70520">
        <w:rPr>
          <w:rFonts w:ascii="仿宋_GB2312" w:eastAsia="仿宋_GB2312" w:hAnsi="仿宋_GB2312" w:cs="仿宋_GB2312" w:hint="eastAsia"/>
          <w:color w:val="525353"/>
          <w:sz w:val="32"/>
          <w:szCs w:val="32"/>
        </w:rPr>
        <w:t>5.69</w:t>
      </w:r>
      <w:r>
        <w:rPr>
          <w:rFonts w:ascii="仿宋_GB2312" w:eastAsia="仿宋_GB2312" w:hAnsi="仿宋_GB2312" w:cs="仿宋_GB2312" w:hint="eastAsia"/>
          <w:color w:val="525353"/>
          <w:sz w:val="32"/>
          <w:szCs w:val="32"/>
        </w:rPr>
        <w:t>%，同比</w:t>
      </w:r>
      <w:r w:rsidR="00B70520">
        <w:rPr>
          <w:rFonts w:ascii="仿宋_GB2312" w:eastAsia="仿宋_GB2312" w:hAnsi="仿宋_GB2312" w:cs="仿宋_GB2312" w:hint="eastAsia"/>
          <w:color w:val="525353"/>
          <w:sz w:val="32"/>
          <w:szCs w:val="32"/>
        </w:rPr>
        <w:t>减少33.72</w:t>
      </w:r>
      <w:r>
        <w:rPr>
          <w:rFonts w:ascii="仿宋_GB2312" w:eastAsia="仿宋_GB2312" w:hAnsi="仿宋_GB2312" w:cs="仿宋_GB2312" w:hint="eastAsia"/>
          <w:color w:val="525353"/>
          <w:sz w:val="32"/>
          <w:szCs w:val="32"/>
        </w:rPr>
        <w:t>万元，</w:t>
      </w:r>
      <w:r w:rsidR="00B70520">
        <w:rPr>
          <w:rFonts w:ascii="仿宋_GB2312" w:eastAsia="仿宋_GB2312" w:hAnsi="仿宋_GB2312" w:cs="仿宋_GB2312" w:hint="eastAsia"/>
          <w:color w:val="525353"/>
          <w:sz w:val="32"/>
          <w:szCs w:val="32"/>
        </w:rPr>
        <w:t>下降6.65</w:t>
      </w:r>
      <w:r>
        <w:rPr>
          <w:rFonts w:ascii="仿宋_GB2312" w:eastAsia="仿宋_GB2312" w:hAnsi="仿宋_GB2312" w:cs="仿宋_GB2312" w:hint="eastAsia"/>
          <w:color w:val="525353"/>
          <w:sz w:val="32"/>
          <w:szCs w:val="32"/>
        </w:rPr>
        <w:t>%，主要原因</w:t>
      </w:r>
      <w:r w:rsidR="0069654B">
        <w:rPr>
          <w:rFonts w:ascii="仿宋_GB2312" w:eastAsia="仿宋_GB2312" w:hAnsi="仿宋_GB2312" w:cs="仿宋_GB2312" w:hint="eastAsia"/>
          <w:sz w:val="32"/>
          <w:szCs w:val="32"/>
        </w:rPr>
        <w:t>是</w:t>
      </w:r>
      <w:r w:rsidR="0069654B" w:rsidRPr="003504AD">
        <w:rPr>
          <w:rFonts w:ascii="仿宋_GB2312" w:eastAsia="仿宋_GB2312" w:hAnsi="仿宋_GB2312" w:cs="仿宋_GB2312" w:hint="eastAsia"/>
          <w:sz w:val="32"/>
          <w:szCs w:val="32"/>
        </w:rPr>
        <w:t>在职人员</w:t>
      </w:r>
      <w:r w:rsidR="00B70520">
        <w:rPr>
          <w:rFonts w:ascii="仿宋_GB2312" w:eastAsia="仿宋_GB2312" w:hAnsi="仿宋_GB2312" w:cs="仿宋_GB2312" w:hint="eastAsia"/>
          <w:sz w:val="32"/>
          <w:szCs w:val="32"/>
        </w:rPr>
        <w:t>减少</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2.商品和服务支出</w:t>
      </w:r>
      <w:r w:rsidR="00B70520" w:rsidRPr="00B70520">
        <w:rPr>
          <w:rFonts w:ascii="仿宋_GB2312" w:eastAsia="仿宋_GB2312" w:hAnsi="仿宋_GB2312" w:cs="仿宋_GB2312"/>
          <w:color w:val="525353"/>
          <w:sz w:val="32"/>
          <w:szCs w:val="32"/>
        </w:rPr>
        <w:t>192.12</w:t>
      </w:r>
      <w:r>
        <w:rPr>
          <w:rFonts w:ascii="仿宋_GB2312" w:eastAsia="仿宋_GB2312" w:hAnsi="仿宋_GB2312" w:cs="仿宋_GB2312" w:hint="eastAsia"/>
          <w:color w:val="525353"/>
          <w:sz w:val="32"/>
          <w:szCs w:val="32"/>
        </w:rPr>
        <w:t>万元，</w:t>
      </w:r>
      <w:proofErr w:type="gramStart"/>
      <w:r>
        <w:rPr>
          <w:rFonts w:ascii="仿宋_GB2312" w:eastAsia="仿宋_GB2312" w:hAnsi="仿宋_GB2312" w:cs="仿宋_GB2312" w:hint="eastAsia"/>
          <w:color w:val="525353"/>
          <w:sz w:val="32"/>
          <w:szCs w:val="32"/>
        </w:rPr>
        <w:t>占基本</w:t>
      </w:r>
      <w:proofErr w:type="gramEnd"/>
      <w:r>
        <w:rPr>
          <w:rFonts w:ascii="仿宋_GB2312" w:eastAsia="仿宋_GB2312" w:hAnsi="仿宋_GB2312" w:cs="仿宋_GB2312" w:hint="eastAsia"/>
          <w:color w:val="525353"/>
          <w:sz w:val="32"/>
          <w:szCs w:val="32"/>
        </w:rPr>
        <w:t>支出预算</w:t>
      </w:r>
      <w:r w:rsidR="00B70520">
        <w:rPr>
          <w:rFonts w:ascii="仿宋_GB2312" w:eastAsia="仿宋_GB2312" w:hAnsi="仿宋_GB2312" w:cs="仿宋_GB2312" w:hint="eastAsia"/>
          <w:color w:val="525353"/>
          <w:sz w:val="32"/>
          <w:szCs w:val="32"/>
        </w:rPr>
        <w:t>26.65</w:t>
      </w:r>
      <w:r>
        <w:rPr>
          <w:rFonts w:ascii="仿宋_GB2312" w:eastAsia="仿宋_GB2312" w:hAnsi="仿宋_GB2312" w:cs="仿宋_GB2312" w:hint="eastAsia"/>
          <w:color w:val="525353"/>
          <w:sz w:val="32"/>
          <w:szCs w:val="32"/>
        </w:rPr>
        <w:t>%，同比</w:t>
      </w:r>
      <w:r w:rsidR="00B70520">
        <w:rPr>
          <w:rFonts w:ascii="仿宋_GB2312" w:eastAsia="仿宋_GB2312" w:hAnsi="仿宋_GB2312" w:cs="仿宋_GB2312" w:hint="eastAsia"/>
          <w:color w:val="525353"/>
          <w:sz w:val="32"/>
          <w:szCs w:val="32"/>
        </w:rPr>
        <w:t>减少28.48</w:t>
      </w:r>
      <w:r>
        <w:rPr>
          <w:rFonts w:ascii="仿宋_GB2312" w:eastAsia="仿宋_GB2312" w:hAnsi="仿宋_GB2312" w:cs="仿宋_GB2312" w:hint="eastAsia"/>
          <w:color w:val="525353"/>
          <w:sz w:val="32"/>
          <w:szCs w:val="32"/>
        </w:rPr>
        <w:t>万元，</w:t>
      </w:r>
      <w:r w:rsidR="00B70520">
        <w:rPr>
          <w:rFonts w:ascii="仿宋_GB2312" w:eastAsia="仿宋_GB2312" w:hAnsi="仿宋_GB2312" w:cs="仿宋_GB2312" w:hint="eastAsia"/>
          <w:color w:val="525353"/>
          <w:sz w:val="32"/>
          <w:szCs w:val="32"/>
        </w:rPr>
        <w:t>下降12.91</w:t>
      </w:r>
      <w:r>
        <w:rPr>
          <w:rFonts w:ascii="仿宋_GB2312" w:eastAsia="仿宋_GB2312" w:hAnsi="仿宋_GB2312" w:cs="仿宋_GB2312" w:hint="eastAsia"/>
          <w:color w:val="525353"/>
          <w:sz w:val="32"/>
          <w:szCs w:val="32"/>
        </w:rPr>
        <w:t>%，主要原因是</w:t>
      </w:r>
      <w:r w:rsidR="001E30B1">
        <w:rPr>
          <w:rFonts w:ascii="仿宋_GB2312" w:eastAsia="仿宋_GB2312" w:hAnsi="仿宋_GB2312" w:cs="仿宋_GB2312" w:hint="eastAsia"/>
          <w:sz w:val="32"/>
          <w:szCs w:val="32"/>
        </w:rPr>
        <w:t>学校学生人数减少，相应减少公用经费</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3.对个人和家庭的补助支出</w:t>
      </w:r>
      <w:r w:rsidR="006415E2">
        <w:rPr>
          <w:rFonts w:ascii="仿宋_GB2312" w:eastAsia="仿宋_GB2312" w:hAnsi="仿宋_GB2312" w:cs="仿宋_GB2312" w:hint="eastAsia"/>
          <w:color w:val="525353"/>
          <w:sz w:val="32"/>
          <w:szCs w:val="32"/>
        </w:rPr>
        <w:t>5</w:t>
      </w:r>
      <w:r w:rsidR="00B70520">
        <w:rPr>
          <w:rFonts w:ascii="仿宋_GB2312" w:eastAsia="仿宋_GB2312" w:hAnsi="仿宋_GB2312" w:cs="仿宋_GB2312" w:hint="eastAsia"/>
          <w:color w:val="525353"/>
          <w:sz w:val="32"/>
          <w:szCs w:val="32"/>
        </w:rPr>
        <w:t>5.2</w:t>
      </w:r>
      <w:r>
        <w:rPr>
          <w:rFonts w:ascii="仿宋_GB2312" w:eastAsia="仿宋_GB2312" w:hAnsi="仿宋_GB2312" w:cs="仿宋_GB2312" w:hint="eastAsia"/>
          <w:color w:val="525353"/>
          <w:sz w:val="32"/>
          <w:szCs w:val="32"/>
        </w:rPr>
        <w:t>万元，</w:t>
      </w:r>
      <w:proofErr w:type="gramStart"/>
      <w:r>
        <w:rPr>
          <w:rFonts w:ascii="仿宋_GB2312" w:eastAsia="仿宋_GB2312" w:hAnsi="仿宋_GB2312" w:cs="仿宋_GB2312" w:hint="eastAsia"/>
          <w:color w:val="525353"/>
          <w:sz w:val="32"/>
          <w:szCs w:val="32"/>
        </w:rPr>
        <w:t>占基本</w:t>
      </w:r>
      <w:proofErr w:type="gramEnd"/>
      <w:r>
        <w:rPr>
          <w:rFonts w:ascii="仿宋_GB2312" w:eastAsia="仿宋_GB2312" w:hAnsi="仿宋_GB2312" w:cs="仿宋_GB2312" w:hint="eastAsia"/>
          <w:color w:val="525353"/>
          <w:sz w:val="32"/>
          <w:szCs w:val="32"/>
        </w:rPr>
        <w:t>支出预算</w:t>
      </w:r>
      <w:r w:rsidR="006415E2">
        <w:rPr>
          <w:rFonts w:ascii="仿宋_GB2312" w:eastAsia="仿宋_GB2312" w:hAnsi="仿宋_GB2312" w:cs="仿宋_GB2312" w:hint="eastAsia"/>
          <w:color w:val="525353"/>
          <w:sz w:val="32"/>
          <w:szCs w:val="32"/>
        </w:rPr>
        <w:t>7.</w:t>
      </w:r>
      <w:r w:rsidR="00B70520">
        <w:rPr>
          <w:rFonts w:ascii="仿宋_GB2312" w:eastAsia="仿宋_GB2312" w:hAnsi="仿宋_GB2312" w:cs="仿宋_GB2312" w:hint="eastAsia"/>
          <w:color w:val="525353"/>
          <w:sz w:val="32"/>
          <w:szCs w:val="32"/>
        </w:rPr>
        <w:t>66</w:t>
      </w:r>
      <w:r>
        <w:rPr>
          <w:rFonts w:ascii="仿宋_GB2312" w:eastAsia="仿宋_GB2312" w:hAnsi="仿宋_GB2312" w:cs="仿宋_GB2312" w:hint="eastAsia"/>
          <w:color w:val="525353"/>
          <w:sz w:val="32"/>
          <w:szCs w:val="32"/>
        </w:rPr>
        <w:t>%，同比</w:t>
      </w:r>
      <w:r w:rsidR="00EF3B94">
        <w:rPr>
          <w:rFonts w:ascii="仿宋_GB2312" w:eastAsia="仿宋_GB2312" w:hAnsi="仿宋_GB2312" w:cs="仿宋_GB2312" w:hint="eastAsia"/>
          <w:color w:val="525353"/>
          <w:sz w:val="32"/>
          <w:szCs w:val="32"/>
        </w:rPr>
        <w:t>减少</w:t>
      </w:r>
      <w:r w:rsidR="00B70520">
        <w:rPr>
          <w:rFonts w:ascii="仿宋_GB2312" w:eastAsia="仿宋_GB2312" w:hAnsi="仿宋_GB2312" w:cs="仿宋_GB2312" w:hint="eastAsia"/>
          <w:color w:val="525353"/>
          <w:sz w:val="32"/>
          <w:szCs w:val="32"/>
        </w:rPr>
        <w:t>4.24</w:t>
      </w:r>
      <w:r>
        <w:rPr>
          <w:rFonts w:ascii="仿宋_GB2312" w:eastAsia="仿宋_GB2312" w:hAnsi="仿宋_GB2312" w:cs="仿宋_GB2312" w:hint="eastAsia"/>
          <w:color w:val="525353"/>
          <w:sz w:val="32"/>
          <w:szCs w:val="32"/>
        </w:rPr>
        <w:t>万元，</w:t>
      </w:r>
      <w:r w:rsidR="00EF3B94">
        <w:rPr>
          <w:rFonts w:ascii="仿宋_GB2312" w:eastAsia="仿宋_GB2312" w:hAnsi="仿宋_GB2312" w:cs="仿宋_GB2312" w:hint="eastAsia"/>
          <w:color w:val="525353"/>
          <w:sz w:val="32"/>
          <w:szCs w:val="32"/>
        </w:rPr>
        <w:t>下降</w:t>
      </w:r>
      <w:r w:rsidR="00B70520">
        <w:rPr>
          <w:rFonts w:ascii="仿宋_GB2312" w:eastAsia="仿宋_GB2312" w:hAnsi="仿宋_GB2312" w:cs="仿宋_GB2312" w:hint="eastAsia"/>
          <w:color w:val="525353"/>
          <w:sz w:val="32"/>
          <w:szCs w:val="32"/>
        </w:rPr>
        <w:t>7.13</w:t>
      </w:r>
      <w:r>
        <w:rPr>
          <w:rFonts w:ascii="仿宋_GB2312" w:eastAsia="仿宋_GB2312" w:hAnsi="仿宋_GB2312" w:cs="仿宋_GB2312" w:hint="eastAsia"/>
          <w:color w:val="525353"/>
          <w:sz w:val="32"/>
          <w:szCs w:val="32"/>
        </w:rPr>
        <w:t>%，</w:t>
      </w:r>
      <w:r w:rsidR="00EF3B94">
        <w:rPr>
          <w:rFonts w:ascii="仿宋_GB2312" w:eastAsia="仿宋_GB2312" w:hAnsi="仿宋_GB2312" w:cs="仿宋_GB2312" w:hint="eastAsia"/>
          <w:color w:val="525353"/>
          <w:sz w:val="32"/>
          <w:szCs w:val="32"/>
        </w:rPr>
        <w:t>主要原因是</w:t>
      </w:r>
      <w:r w:rsidR="001455DD">
        <w:rPr>
          <w:rFonts w:ascii="仿宋_GB2312" w:eastAsia="仿宋_GB2312" w:hAnsi="仿宋_GB2312" w:cs="仿宋_GB2312" w:hint="eastAsia"/>
          <w:sz w:val="32"/>
          <w:szCs w:val="32"/>
        </w:rPr>
        <w:t>在</w:t>
      </w:r>
      <w:r w:rsidR="00B70520">
        <w:rPr>
          <w:rFonts w:ascii="仿宋_GB2312" w:eastAsia="仿宋_GB2312" w:hAnsi="仿宋_GB2312" w:cs="仿宋_GB2312" w:hint="eastAsia"/>
          <w:sz w:val="32"/>
          <w:szCs w:val="32"/>
        </w:rPr>
        <w:t>校学生人数减少</w:t>
      </w:r>
      <w:r>
        <w:rPr>
          <w:rFonts w:ascii="仿宋_GB2312" w:eastAsia="仿宋_GB2312" w:hAnsi="仿宋_GB2312" w:cs="仿宋_GB2312" w:hint="eastAsia"/>
          <w:color w:val="525353"/>
          <w:sz w:val="32"/>
          <w:szCs w:val="32"/>
        </w:rPr>
        <w:t>。</w:t>
      </w:r>
    </w:p>
    <w:p w:rsidR="007773B5" w:rsidRDefault="007773B5">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200" w:firstLine="600"/>
        <w:rPr>
          <w:rFonts w:ascii="黑体" w:eastAsia="黑体" w:hAnsi="黑体" w:cs="黑体"/>
          <w:color w:val="525353"/>
          <w:sz w:val="30"/>
          <w:szCs w:val="30"/>
        </w:rPr>
      </w:pPr>
      <w:r>
        <w:rPr>
          <w:rFonts w:ascii="黑体" w:eastAsia="黑体" w:hAnsi="黑体" w:cs="黑体" w:hint="eastAsia"/>
          <w:color w:val="525353"/>
          <w:sz w:val="30"/>
          <w:szCs w:val="30"/>
        </w:rPr>
        <w:t>七、一般公共预算“三公”经费情况说明</w:t>
      </w:r>
    </w:p>
    <w:p w:rsidR="003D66D6" w:rsidRDefault="00B70520">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我单位</w:t>
      </w:r>
      <w:r w:rsidR="007B6B66">
        <w:rPr>
          <w:rFonts w:ascii="仿宋_GB2312" w:eastAsia="仿宋_GB2312" w:hAnsi="仿宋_GB2312" w:cs="仿宋_GB2312" w:hint="eastAsia"/>
          <w:color w:val="525353"/>
          <w:sz w:val="32"/>
          <w:szCs w:val="32"/>
        </w:rPr>
        <w:t>202</w:t>
      </w:r>
      <w:r>
        <w:rPr>
          <w:rFonts w:ascii="仿宋_GB2312" w:eastAsia="仿宋_GB2312" w:hAnsi="仿宋_GB2312" w:cs="仿宋_GB2312" w:hint="eastAsia"/>
          <w:color w:val="525353"/>
          <w:sz w:val="32"/>
          <w:szCs w:val="32"/>
        </w:rPr>
        <w:t>4</w:t>
      </w:r>
      <w:r w:rsidR="007B6B66">
        <w:rPr>
          <w:rFonts w:ascii="仿宋_GB2312" w:eastAsia="仿宋_GB2312" w:hAnsi="仿宋_GB2312" w:cs="仿宋_GB2312" w:hint="eastAsia"/>
          <w:color w:val="525353"/>
          <w:sz w:val="32"/>
          <w:szCs w:val="32"/>
        </w:rPr>
        <w:t>年一般公共预算安排的“三公”经费支出预算0万元，</w:t>
      </w:r>
      <w:r w:rsidRPr="00B70520">
        <w:rPr>
          <w:rFonts w:ascii="仿宋_GB2312" w:eastAsia="仿宋_GB2312" w:hAnsi="仿宋_GB2312" w:cs="仿宋_GB2312" w:hint="eastAsia"/>
          <w:color w:val="525353"/>
          <w:sz w:val="32"/>
          <w:szCs w:val="32"/>
        </w:rPr>
        <w:t>同口径比2023年</w:t>
      </w:r>
      <w:r>
        <w:rPr>
          <w:rFonts w:ascii="仿宋_GB2312" w:eastAsia="仿宋_GB2312" w:hAnsi="仿宋_GB2312" w:cs="仿宋_GB2312" w:hint="eastAsia"/>
          <w:color w:val="525353"/>
          <w:sz w:val="32"/>
          <w:szCs w:val="32"/>
        </w:rPr>
        <w:t>保持一致</w:t>
      </w:r>
      <w:r w:rsidRPr="00B70520">
        <w:rPr>
          <w:rFonts w:ascii="仿宋_GB2312" w:eastAsia="仿宋_GB2312" w:hAnsi="仿宋_GB2312" w:cs="仿宋_GB2312" w:hint="eastAsia"/>
          <w:color w:val="525353"/>
          <w:sz w:val="32"/>
          <w:szCs w:val="32"/>
        </w:rPr>
        <w:t>，具体如下</w:t>
      </w:r>
      <w:r w:rsidR="007B6B66">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1.因公出国（境）经费</w:t>
      </w:r>
      <w:r>
        <w:rPr>
          <w:rFonts w:ascii="仿宋_GB2312" w:eastAsia="仿宋_GB2312" w:hAnsi="仿宋_GB2312" w:cs="仿宋_GB2312" w:hint="eastAsia"/>
          <w:color w:val="525353"/>
          <w:sz w:val="32"/>
          <w:szCs w:val="32"/>
        </w:rPr>
        <w:t>0万元</w:t>
      </w:r>
      <w:r w:rsidR="0069654B">
        <w:rPr>
          <w:rFonts w:ascii="仿宋_GB2312" w:eastAsia="仿宋_GB2312" w:hAnsi="仿宋_GB2312" w:cs="仿宋_GB2312" w:hint="eastAsia"/>
          <w:color w:val="525353"/>
          <w:sz w:val="32"/>
          <w:szCs w:val="32"/>
        </w:rPr>
        <w:t>，与上年保持一致</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2.公务接待费</w:t>
      </w:r>
      <w:r>
        <w:rPr>
          <w:rFonts w:ascii="仿宋_GB2312" w:eastAsia="仿宋_GB2312" w:hAnsi="仿宋_GB2312" w:cs="仿宋_GB2312" w:hint="eastAsia"/>
          <w:color w:val="525353"/>
          <w:sz w:val="32"/>
          <w:szCs w:val="32"/>
        </w:rPr>
        <w:t>0万元，</w:t>
      </w:r>
      <w:r w:rsidR="0069654B">
        <w:rPr>
          <w:rFonts w:ascii="仿宋_GB2312" w:eastAsia="仿宋_GB2312" w:hAnsi="仿宋_GB2312" w:cs="仿宋_GB2312" w:hint="eastAsia"/>
          <w:color w:val="525353"/>
          <w:sz w:val="32"/>
          <w:szCs w:val="32"/>
        </w:rPr>
        <w:t>与上年保持一致</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lastRenderedPageBreak/>
        <w:t>3.公务用车运行维护费</w:t>
      </w:r>
      <w:r>
        <w:rPr>
          <w:rFonts w:ascii="仿宋_GB2312" w:eastAsia="仿宋_GB2312" w:hAnsi="仿宋_GB2312" w:cs="仿宋_GB2312" w:hint="eastAsia"/>
          <w:color w:val="525353"/>
          <w:sz w:val="32"/>
          <w:szCs w:val="32"/>
        </w:rPr>
        <w:t>0万元，</w:t>
      </w:r>
      <w:r w:rsidR="0069654B">
        <w:rPr>
          <w:rFonts w:ascii="仿宋_GB2312" w:eastAsia="仿宋_GB2312" w:hAnsi="仿宋_GB2312" w:cs="仿宋_GB2312" w:hint="eastAsia"/>
          <w:color w:val="525353"/>
          <w:sz w:val="32"/>
          <w:szCs w:val="32"/>
        </w:rPr>
        <w:t>与上年保持一致，</w:t>
      </w:r>
      <w:r>
        <w:rPr>
          <w:rFonts w:ascii="仿宋_GB2312" w:eastAsia="仿宋_GB2312" w:hAnsi="仿宋_GB2312" w:cs="仿宋_GB2312" w:hint="eastAsia"/>
          <w:color w:val="525353"/>
          <w:sz w:val="32"/>
          <w:szCs w:val="32"/>
        </w:rPr>
        <w:t>其中：公务用车运行维护费0万元，比上年减少0万元，下降0</w:t>
      </w:r>
      <w:r w:rsidR="001455DD">
        <w:rPr>
          <w:rFonts w:ascii="仿宋_GB2312" w:eastAsia="仿宋_GB2312" w:hAnsi="仿宋_GB2312" w:cs="仿宋_GB2312" w:hint="eastAsia"/>
          <w:color w:val="525353"/>
          <w:sz w:val="32"/>
          <w:szCs w:val="32"/>
        </w:rPr>
        <w:t>%</w:t>
      </w:r>
      <w:r>
        <w:rPr>
          <w:rFonts w:ascii="仿宋_GB2312" w:eastAsia="仿宋_GB2312" w:hAnsi="仿宋_GB2312" w:cs="仿宋_GB2312" w:hint="eastAsia"/>
          <w:color w:val="525353"/>
          <w:sz w:val="32"/>
          <w:szCs w:val="32"/>
        </w:rPr>
        <w:t>。</w:t>
      </w:r>
    </w:p>
    <w:p w:rsidR="000470F6" w:rsidRDefault="0069654B"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4.公务用车购置0万元，与上年保持一致。</w:t>
      </w:r>
    </w:p>
    <w:p w:rsidR="007773B5" w:rsidRPr="000470F6" w:rsidRDefault="007773B5"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八、政府性基金预算情况说明</w:t>
      </w:r>
    </w:p>
    <w:p w:rsidR="0069654B" w:rsidRPr="0069654B" w:rsidRDefault="0069654B"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我单位202</w:t>
      </w:r>
      <w:r w:rsidR="00B70520">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w:t>
      </w:r>
      <w:r w:rsidR="007B6B66">
        <w:rPr>
          <w:rFonts w:ascii="仿宋_GB2312" w:eastAsia="仿宋_GB2312" w:hAnsi="仿宋_GB2312" w:cs="仿宋_GB2312" w:hint="eastAsia"/>
          <w:color w:val="525353"/>
          <w:sz w:val="32"/>
          <w:szCs w:val="32"/>
        </w:rPr>
        <w:t>无政府性基金</w:t>
      </w:r>
      <w:r>
        <w:rPr>
          <w:rFonts w:ascii="仿宋_GB2312" w:eastAsia="仿宋_GB2312" w:hAnsi="仿宋_GB2312" w:cs="仿宋_GB2312" w:hint="eastAsia"/>
          <w:color w:val="525353"/>
          <w:sz w:val="32"/>
          <w:szCs w:val="32"/>
        </w:rPr>
        <w:t>预算</w:t>
      </w:r>
      <w:r w:rsidR="00B70520">
        <w:rPr>
          <w:rFonts w:ascii="仿宋_GB2312" w:eastAsia="仿宋_GB2312" w:hAnsi="仿宋_GB2312" w:cs="仿宋_GB2312" w:hint="eastAsia"/>
          <w:color w:val="525353"/>
          <w:sz w:val="32"/>
          <w:szCs w:val="32"/>
        </w:rPr>
        <w:t>，与上年保持一致</w:t>
      </w:r>
      <w:r w:rsidR="007B6B66">
        <w:rPr>
          <w:rFonts w:ascii="仿宋_GB2312" w:eastAsia="仿宋_GB2312" w:hAnsi="仿宋_GB2312" w:cs="仿宋_GB2312" w:hint="eastAsia"/>
          <w:color w:val="525353"/>
          <w:sz w:val="32"/>
          <w:szCs w:val="32"/>
        </w:rPr>
        <w:t>。</w:t>
      </w:r>
    </w:p>
    <w:p w:rsidR="0069654B"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九、</w:t>
      </w:r>
      <w:r w:rsidR="0069654B">
        <w:rPr>
          <w:rFonts w:ascii="黑体" w:eastAsia="黑体" w:hAnsi="黑体" w:cs="黑体" w:hint="eastAsia"/>
          <w:color w:val="525353"/>
          <w:sz w:val="32"/>
          <w:szCs w:val="32"/>
        </w:rPr>
        <w:t xml:space="preserve">国有资本经营预算支出情况说明 </w:t>
      </w:r>
    </w:p>
    <w:p w:rsidR="000470F6" w:rsidRPr="000470F6" w:rsidRDefault="0069654B"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我单位202</w:t>
      </w:r>
      <w:r w:rsidR="00B70520">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年无国有资本经营预算</w:t>
      </w:r>
      <w:r w:rsidR="00B70520">
        <w:rPr>
          <w:rFonts w:ascii="仿宋_GB2312" w:eastAsia="仿宋_GB2312" w:hAnsi="仿宋_GB2312" w:cs="仿宋_GB2312" w:hint="eastAsia"/>
          <w:color w:val="525353"/>
          <w:sz w:val="32"/>
          <w:szCs w:val="32"/>
        </w:rPr>
        <w:t>，与上年保持一致</w:t>
      </w:r>
      <w:r>
        <w:rPr>
          <w:rFonts w:ascii="仿宋_GB2312" w:eastAsia="仿宋_GB2312" w:hAnsi="仿宋_GB2312" w:cs="仿宋_GB2312" w:hint="eastAsia"/>
          <w:color w:val="525353"/>
          <w:sz w:val="32"/>
          <w:szCs w:val="32"/>
        </w:rPr>
        <w:t>。</w:t>
      </w:r>
    </w:p>
    <w:p w:rsidR="003D66D6" w:rsidRDefault="0069654B">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十、</w:t>
      </w:r>
      <w:r w:rsidR="007B6B66">
        <w:rPr>
          <w:rFonts w:ascii="黑体" w:eastAsia="黑体" w:hAnsi="黑体" w:cs="黑体" w:hint="eastAsia"/>
          <w:color w:val="525353"/>
          <w:sz w:val="32"/>
          <w:szCs w:val="32"/>
        </w:rPr>
        <w:t>其他重要事项情况说明</w:t>
      </w:r>
    </w:p>
    <w:p w:rsidR="0069654B"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（一）</w:t>
      </w:r>
      <w:r w:rsidR="0069654B" w:rsidRPr="0069654B">
        <w:rPr>
          <w:rFonts w:ascii="仿宋_GB2312" w:eastAsia="仿宋_GB2312" w:hAnsi="仿宋_GB2312" w:cs="仿宋_GB2312" w:hint="eastAsia"/>
          <w:color w:val="525353"/>
          <w:sz w:val="32"/>
          <w:szCs w:val="32"/>
        </w:rPr>
        <w:t>事业单位相关运行经费情况说明</w:t>
      </w:r>
    </w:p>
    <w:p w:rsidR="00AB2B02"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我单位202</w:t>
      </w:r>
      <w:r w:rsidR="00F86EA3">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年机关运行费（生均定额）</w:t>
      </w:r>
      <w:r w:rsidR="00F86EA3" w:rsidRPr="00F86EA3">
        <w:rPr>
          <w:rFonts w:ascii="仿宋_GB2312" w:eastAsia="仿宋_GB2312" w:hAnsi="仿宋_GB2312" w:cs="仿宋_GB2312"/>
          <w:color w:val="525353"/>
          <w:sz w:val="32"/>
          <w:szCs w:val="32"/>
        </w:rPr>
        <w:t>192.12</w:t>
      </w:r>
      <w:r>
        <w:rPr>
          <w:rFonts w:ascii="仿宋_GB2312" w:eastAsia="仿宋_GB2312" w:hAnsi="仿宋_GB2312" w:cs="仿宋_GB2312" w:hint="eastAsia"/>
          <w:color w:val="525353"/>
          <w:sz w:val="32"/>
          <w:szCs w:val="32"/>
        </w:rPr>
        <w:t>万元，同比</w:t>
      </w:r>
      <w:r w:rsidR="00F86EA3">
        <w:rPr>
          <w:rFonts w:ascii="仿宋_GB2312" w:eastAsia="仿宋_GB2312" w:hAnsi="仿宋_GB2312" w:cs="仿宋_GB2312" w:hint="eastAsia"/>
          <w:color w:val="525353"/>
          <w:sz w:val="32"/>
          <w:szCs w:val="32"/>
        </w:rPr>
        <w:t>减少28.48</w:t>
      </w:r>
      <w:r>
        <w:rPr>
          <w:rFonts w:ascii="仿宋_GB2312" w:eastAsia="仿宋_GB2312" w:hAnsi="仿宋_GB2312" w:cs="仿宋_GB2312" w:hint="eastAsia"/>
          <w:color w:val="525353"/>
          <w:sz w:val="32"/>
          <w:szCs w:val="32"/>
        </w:rPr>
        <w:t>万元，</w:t>
      </w:r>
      <w:r w:rsidR="00F86EA3">
        <w:rPr>
          <w:rFonts w:ascii="仿宋_GB2312" w:eastAsia="仿宋_GB2312" w:hAnsi="仿宋_GB2312" w:cs="仿宋_GB2312" w:hint="eastAsia"/>
          <w:color w:val="525353"/>
          <w:sz w:val="32"/>
          <w:szCs w:val="32"/>
        </w:rPr>
        <w:t>下降12.91</w:t>
      </w:r>
      <w:r>
        <w:rPr>
          <w:rFonts w:ascii="仿宋_GB2312" w:eastAsia="仿宋_GB2312" w:hAnsi="仿宋_GB2312" w:cs="仿宋_GB2312" w:hint="eastAsia"/>
          <w:color w:val="525353"/>
          <w:sz w:val="32"/>
          <w:szCs w:val="32"/>
        </w:rPr>
        <w:t>%。主要原因是在校学生人数</w:t>
      </w:r>
      <w:r w:rsidR="00F86EA3">
        <w:rPr>
          <w:rFonts w:ascii="仿宋_GB2312" w:eastAsia="仿宋_GB2312" w:hAnsi="仿宋_GB2312" w:cs="仿宋_GB2312" w:hint="eastAsia"/>
          <w:color w:val="525353"/>
          <w:sz w:val="32"/>
          <w:szCs w:val="32"/>
        </w:rPr>
        <w:t>减少</w:t>
      </w:r>
      <w:r>
        <w:rPr>
          <w:rFonts w:ascii="仿宋_GB2312" w:eastAsia="仿宋_GB2312" w:hAnsi="仿宋_GB2312" w:cs="仿宋_GB2312" w:hint="eastAsia"/>
          <w:color w:val="525353"/>
          <w:sz w:val="32"/>
          <w:szCs w:val="32"/>
        </w:rPr>
        <w:t>。</w:t>
      </w:r>
    </w:p>
    <w:p w:rsidR="003D66D6" w:rsidRDefault="00AB2B02">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（二）</w:t>
      </w:r>
      <w:r w:rsidR="007B6B66">
        <w:rPr>
          <w:rFonts w:ascii="仿宋_GB2312" w:eastAsia="仿宋_GB2312" w:hAnsi="仿宋_GB2312" w:cs="仿宋_GB2312" w:hint="eastAsia"/>
          <w:color w:val="525353"/>
          <w:sz w:val="32"/>
          <w:szCs w:val="32"/>
        </w:rPr>
        <w:t>政府采购预算安排情况说明</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F86EA3">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年本</w:t>
      </w:r>
      <w:r w:rsidR="00C94562">
        <w:rPr>
          <w:rFonts w:ascii="仿宋_GB2312" w:eastAsia="仿宋_GB2312" w:hAnsi="仿宋_GB2312" w:cs="仿宋_GB2312" w:hint="eastAsia"/>
          <w:color w:val="525353"/>
          <w:sz w:val="32"/>
          <w:szCs w:val="32"/>
        </w:rPr>
        <w:t>单位</w:t>
      </w:r>
      <w:r>
        <w:rPr>
          <w:rFonts w:ascii="仿宋_GB2312" w:eastAsia="仿宋_GB2312" w:hAnsi="仿宋_GB2312" w:cs="仿宋_GB2312" w:hint="eastAsia"/>
          <w:color w:val="525353"/>
          <w:sz w:val="32"/>
          <w:szCs w:val="32"/>
        </w:rPr>
        <w:t>政府采购支出总额</w:t>
      </w:r>
      <w:r w:rsidR="00F86EA3" w:rsidRPr="00F86EA3">
        <w:rPr>
          <w:rFonts w:ascii="仿宋_GB2312" w:eastAsia="仿宋_GB2312" w:hAnsi="仿宋_GB2312" w:cs="仿宋_GB2312"/>
          <w:color w:val="525353"/>
          <w:sz w:val="32"/>
          <w:szCs w:val="32"/>
        </w:rPr>
        <w:t>66.12</w:t>
      </w:r>
      <w:r>
        <w:rPr>
          <w:rFonts w:ascii="仿宋_GB2312" w:eastAsia="仿宋_GB2312" w:hAnsi="仿宋_GB2312" w:cs="仿宋_GB2312" w:hint="eastAsia"/>
          <w:color w:val="525353"/>
          <w:sz w:val="32"/>
          <w:szCs w:val="32"/>
        </w:rPr>
        <w:t>万元，具体支出如下：</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1.集中采购支出</w:t>
      </w:r>
      <w:r w:rsidR="00F86EA3" w:rsidRPr="00F86EA3">
        <w:rPr>
          <w:rFonts w:ascii="仿宋_GB2312" w:eastAsia="仿宋_GB2312" w:hAnsi="仿宋_GB2312" w:cs="仿宋_GB2312"/>
          <w:color w:val="525353"/>
          <w:sz w:val="32"/>
          <w:szCs w:val="32"/>
        </w:rPr>
        <w:t>66.12</w:t>
      </w:r>
      <w:r>
        <w:rPr>
          <w:rFonts w:ascii="仿宋_GB2312" w:eastAsia="仿宋_GB2312" w:hAnsi="仿宋_GB2312" w:cs="仿宋_GB2312" w:hint="eastAsia"/>
          <w:color w:val="525353"/>
          <w:sz w:val="32"/>
          <w:szCs w:val="32"/>
        </w:rPr>
        <w:t>万元，其中：货物类支出</w:t>
      </w:r>
      <w:r w:rsidR="00F86EA3">
        <w:rPr>
          <w:rFonts w:ascii="仿宋_GB2312" w:eastAsia="仿宋_GB2312" w:hAnsi="仿宋_GB2312" w:cs="仿宋_GB2312" w:hint="eastAsia"/>
          <w:color w:val="525353"/>
          <w:sz w:val="32"/>
          <w:szCs w:val="32"/>
        </w:rPr>
        <w:t>66</w:t>
      </w:r>
      <w:r>
        <w:rPr>
          <w:rFonts w:ascii="仿宋_GB2312" w:eastAsia="仿宋_GB2312" w:hAnsi="仿宋_GB2312" w:cs="仿宋_GB2312" w:hint="eastAsia"/>
          <w:color w:val="525353"/>
          <w:sz w:val="32"/>
          <w:szCs w:val="32"/>
        </w:rPr>
        <w:t>万元，服务类支出</w:t>
      </w:r>
      <w:r w:rsidR="00F86EA3">
        <w:rPr>
          <w:rFonts w:ascii="仿宋_GB2312" w:eastAsia="仿宋_GB2312" w:hAnsi="仿宋_GB2312" w:cs="仿宋_GB2312" w:hint="eastAsia"/>
          <w:color w:val="525353"/>
          <w:sz w:val="32"/>
          <w:szCs w:val="32"/>
        </w:rPr>
        <w:t>0.12</w:t>
      </w:r>
      <w:r>
        <w:rPr>
          <w:rFonts w:ascii="仿宋_GB2312" w:eastAsia="仿宋_GB2312" w:hAnsi="仿宋_GB2312" w:cs="仿宋_GB2312" w:hint="eastAsia"/>
          <w:color w:val="525353"/>
          <w:sz w:val="32"/>
          <w:szCs w:val="32"/>
        </w:rPr>
        <w:t>万元。</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2.分散采购</w:t>
      </w:r>
      <w:r w:rsidR="00CC4FE0">
        <w:rPr>
          <w:rFonts w:ascii="仿宋_GB2312" w:eastAsia="仿宋_GB2312" w:hAnsi="仿宋_GB2312" w:cs="仿宋_GB2312" w:hint="eastAsia"/>
          <w:color w:val="525353"/>
          <w:sz w:val="32"/>
          <w:szCs w:val="32"/>
        </w:rPr>
        <w:t>0</w:t>
      </w:r>
      <w:r>
        <w:rPr>
          <w:rFonts w:ascii="仿宋_GB2312" w:eastAsia="仿宋_GB2312" w:hAnsi="仿宋_GB2312" w:cs="仿宋_GB2312" w:hint="eastAsia"/>
          <w:color w:val="525353"/>
          <w:sz w:val="32"/>
          <w:szCs w:val="32"/>
        </w:rPr>
        <w:t>万元。</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w:t>
      </w:r>
      <w:r w:rsidR="00AB2B02">
        <w:rPr>
          <w:rFonts w:ascii="仿宋_GB2312" w:eastAsia="仿宋_GB2312" w:hAnsi="仿宋_GB2312" w:cs="仿宋_GB2312" w:hint="eastAsia"/>
          <w:color w:val="525353"/>
          <w:sz w:val="32"/>
          <w:szCs w:val="32"/>
        </w:rPr>
        <w:t>三</w:t>
      </w:r>
      <w:r>
        <w:rPr>
          <w:rFonts w:ascii="仿宋_GB2312" w:eastAsia="仿宋_GB2312" w:hAnsi="仿宋_GB2312" w:cs="仿宋_GB2312" w:hint="eastAsia"/>
          <w:color w:val="525353"/>
          <w:sz w:val="32"/>
          <w:szCs w:val="32"/>
        </w:rPr>
        <w:t>）国有资产占用情况说明</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F86EA3">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年国有资产</w:t>
      </w:r>
      <w:r w:rsidR="00F86EA3" w:rsidRPr="00F86EA3">
        <w:rPr>
          <w:rFonts w:ascii="仿宋_GB2312" w:eastAsia="仿宋_GB2312" w:hAnsi="仿宋_GB2312" w:cs="仿宋_GB2312"/>
          <w:color w:val="525353"/>
          <w:sz w:val="32"/>
          <w:szCs w:val="32"/>
        </w:rPr>
        <w:t>6,709.26</w:t>
      </w:r>
      <w:r>
        <w:rPr>
          <w:rFonts w:ascii="仿宋_GB2312" w:eastAsia="仿宋_GB2312" w:hAnsi="仿宋_GB2312" w:cs="仿宋_GB2312" w:hint="eastAsia"/>
          <w:color w:val="525353"/>
          <w:sz w:val="32"/>
          <w:szCs w:val="32"/>
        </w:rPr>
        <w:t>万元，其中：车辆1辆，</w:t>
      </w:r>
      <w:r w:rsidR="00A20211">
        <w:rPr>
          <w:rFonts w:ascii="仿宋_GB2312" w:eastAsia="仿宋_GB2312" w:hAnsi="仿宋_GB2312" w:cs="仿宋_GB2312" w:hint="eastAsia"/>
          <w:color w:val="525353"/>
          <w:sz w:val="32"/>
          <w:szCs w:val="32"/>
        </w:rPr>
        <w:t>即</w:t>
      </w:r>
      <w:r>
        <w:rPr>
          <w:rFonts w:ascii="仿宋_GB2312" w:eastAsia="仿宋_GB2312" w:hAnsi="仿宋_GB2312" w:cs="仿宋_GB2312" w:hint="eastAsia"/>
          <w:color w:val="525353"/>
          <w:sz w:val="32"/>
          <w:szCs w:val="32"/>
        </w:rPr>
        <w:t>公务用车1辆，计24.84万元；办公用房</w:t>
      </w:r>
      <w:r w:rsidR="003D2BDC" w:rsidRPr="003D2BDC">
        <w:rPr>
          <w:rFonts w:ascii="仿宋_GB2312" w:eastAsia="仿宋_GB2312" w:hAnsi="仿宋_GB2312" w:cs="仿宋_GB2312"/>
          <w:color w:val="525353"/>
          <w:sz w:val="32"/>
          <w:szCs w:val="32"/>
        </w:rPr>
        <w:t>40.67</w:t>
      </w:r>
      <w:r>
        <w:rPr>
          <w:rFonts w:ascii="仿宋_GB2312" w:eastAsia="仿宋_GB2312" w:hAnsi="仿宋_GB2312" w:cs="仿宋_GB2312" w:hint="eastAsia"/>
          <w:color w:val="525353"/>
          <w:sz w:val="32"/>
          <w:szCs w:val="32"/>
        </w:rPr>
        <w:t>万元，业务用房</w:t>
      </w:r>
      <w:r w:rsidR="00497DBE">
        <w:rPr>
          <w:rFonts w:ascii="仿宋_GB2312" w:eastAsia="仿宋_GB2312" w:hAnsi="仿宋_GB2312" w:cs="仿宋_GB2312" w:hint="eastAsia"/>
          <w:color w:val="525353"/>
          <w:sz w:val="32"/>
          <w:szCs w:val="32"/>
        </w:rPr>
        <w:t>及其</w:t>
      </w:r>
      <w:proofErr w:type="gramStart"/>
      <w:r w:rsidR="00497DBE">
        <w:rPr>
          <w:rFonts w:ascii="仿宋_GB2312" w:eastAsia="仿宋_GB2312" w:hAnsi="仿宋_GB2312" w:cs="仿宋_GB2312" w:hint="eastAsia"/>
          <w:color w:val="525353"/>
          <w:sz w:val="32"/>
          <w:szCs w:val="32"/>
        </w:rPr>
        <w:t>他用房</w:t>
      </w:r>
      <w:proofErr w:type="gramEnd"/>
      <w:r w:rsidR="003D2BDC" w:rsidRPr="003D2BDC">
        <w:rPr>
          <w:rFonts w:ascii="仿宋_GB2312" w:eastAsia="仿宋_GB2312" w:hAnsi="仿宋_GB2312" w:cs="仿宋_GB2312"/>
          <w:color w:val="525353"/>
          <w:sz w:val="32"/>
          <w:szCs w:val="32"/>
        </w:rPr>
        <w:t>3210.15</w:t>
      </w:r>
      <w:r>
        <w:rPr>
          <w:rFonts w:ascii="仿宋_GB2312" w:eastAsia="仿宋_GB2312" w:hAnsi="仿宋_GB2312" w:cs="仿宋_GB2312" w:hint="eastAsia"/>
          <w:color w:val="525353"/>
          <w:sz w:val="32"/>
          <w:szCs w:val="32"/>
        </w:rPr>
        <w:t>万元；教学</w:t>
      </w:r>
      <w:r w:rsidR="0025389B">
        <w:rPr>
          <w:rFonts w:ascii="仿宋_GB2312" w:eastAsia="仿宋_GB2312" w:hAnsi="仿宋_GB2312" w:cs="仿宋_GB2312" w:hint="eastAsia"/>
          <w:color w:val="525353"/>
          <w:sz w:val="32"/>
          <w:szCs w:val="32"/>
        </w:rPr>
        <w:t>及办公</w:t>
      </w:r>
      <w:r>
        <w:rPr>
          <w:rFonts w:ascii="仿宋_GB2312" w:eastAsia="仿宋_GB2312" w:hAnsi="仿宋_GB2312" w:cs="仿宋_GB2312" w:hint="eastAsia"/>
          <w:color w:val="525353"/>
          <w:sz w:val="32"/>
          <w:szCs w:val="32"/>
        </w:rPr>
        <w:t>设备等计</w:t>
      </w:r>
      <w:r w:rsidR="003D2BDC" w:rsidRPr="003D2BDC">
        <w:rPr>
          <w:rFonts w:ascii="仿宋_GB2312" w:eastAsia="仿宋_GB2312" w:hAnsi="仿宋_GB2312" w:cs="仿宋_GB2312"/>
          <w:color w:val="525353"/>
          <w:sz w:val="32"/>
          <w:szCs w:val="32"/>
        </w:rPr>
        <w:t>3433.6</w:t>
      </w:r>
      <w:r>
        <w:rPr>
          <w:rFonts w:ascii="仿宋_GB2312" w:eastAsia="仿宋_GB2312" w:hAnsi="仿宋_GB2312" w:cs="仿宋_GB2312" w:hint="eastAsia"/>
          <w:color w:val="525353"/>
          <w:sz w:val="32"/>
          <w:szCs w:val="32"/>
        </w:rPr>
        <w:t>万元。</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w:t>
      </w:r>
      <w:r w:rsidR="00AB2B02">
        <w:rPr>
          <w:rFonts w:ascii="仿宋_GB2312" w:eastAsia="仿宋_GB2312" w:hAnsi="仿宋_GB2312" w:cs="仿宋_GB2312" w:hint="eastAsia"/>
          <w:color w:val="525353"/>
          <w:sz w:val="32"/>
          <w:szCs w:val="32"/>
        </w:rPr>
        <w:t>四</w:t>
      </w:r>
      <w:r>
        <w:rPr>
          <w:rFonts w:ascii="仿宋_GB2312" w:eastAsia="仿宋_GB2312" w:hAnsi="仿宋_GB2312" w:cs="仿宋_GB2312" w:hint="eastAsia"/>
          <w:color w:val="525353"/>
          <w:sz w:val="32"/>
          <w:szCs w:val="32"/>
        </w:rPr>
        <w:t>）重点项目预算绩效目标等情况说明</w:t>
      </w:r>
    </w:p>
    <w:p w:rsidR="00E16A85" w:rsidRDefault="007B6B66"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F86EA3">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年预算项目支出中，预算额度在200万以上的项目有</w:t>
      </w:r>
      <w:r w:rsidR="003D2BDC">
        <w:rPr>
          <w:rFonts w:ascii="仿宋_GB2312" w:eastAsia="仿宋_GB2312" w:hAnsi="仿宋_GB2312" w:cs="仿宋_GB2312" w:hint="eastAsia"/>
          <w:color w:val="525353"/>
          <w:sz w:val="32"/>
          <w:szCs w:val="32"/>
        </w:rPr>
        <w:t>2</w:t>
      </w:r>
      <w:r>
        <w:rPr>
          <w:rFonts w:ascii="仿宋_GB2312" w:eastAsia="仿宋_GB2312" w:hAnsi="仿宋_GB2312" w:cs="仿宋_GB2312" w:hint="eastAsia"/>
          <w:color w:val="525353"/>
          <w:sz w:val="32"/>
          <w:szCs w:val="32"/>
        </w:rPr>
        <w:t>个，具体是：</w:t>
      </w:r>
    </w:p>
    <w:p w:rsidR="00E16A85" w:rsidRPr="006C00B8" w:rsidRDefault="007B6B66"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lastRenderedPageBreak/>
        <w:t>1.中等职业教育</w:t>
      </w:r>
      <w:r w:rsidR="00497DBE">
        <w:rPr>
          <w:rFonts w:ascii="仿宋_GB2312" w:eastAsia="仿宋_GB2312" w:hAnsi="仿宋_GB2312" w:cs="仿宋_GB2312" w:hint="eastAsia"/>
          <w:color w:val="525353"/>
          <w:sz w:val="32"/>
          <w:szCs w:val="32"/>
        </w:rPr>
        <w:t>国</w:t>
      </w:r>
      <w:proofErr w:type="gramStart"/>
      <w:r w:rsidR="00497DBE">
        <w:rPr>
          <w:rFonts w:ascii="仿宋_GB2312" w:eastAsia="仿宋_GB2312" w:hAnsi="仿宋_GB2312" w:cs="仿宋_GB2312" w:hint="eastAsia"/>
          <w:color w:val="525353"/>
          <w:sz w:val="32"/>
          <w:szCs w:val="32"/>
        </w:rPr>
        <w:t>家</w:t>
      </w:r>
      <w:r>
        <w:rPr>
          <w:rFonts w:ascii="仿宋_GB2312" w:eastAsia="仿宋_GB2312" w:hAnsi="仿宋_GB2312" w:cs="仿宋_GB2312" w:hint="eastAsia"/>
          <w:color w:val="525353"/>
          <w:sz w:val="32"/>
          <w:szCs w:val="32"/>
        </w:rPr>
        <w:t>免</w:t>
      </w:r>
      <w:proofErr w:type="gramEnd"/>
      <w:r>
        <w:rPr>
          <w:rFonts w:ascii="仿宋_GB2312" w:eastAsia="仿宋_GB2312" w:hAnsi="仿宋_GB2312" w:cs="仿宋_GB2312" w:hint="eastAsia"/>
          <w:color w:val="525353"/>
          <w:sz w:val="32"/>
          <w:szCs w:val="32"/>
        </w:rPr>
        <w:t>学费补助</w:t>
      </w:r>
      <w:r w:rsidR="00497DBE">
        <w:rPr>
          <w:rFonts w:ascii="仿宋_GB2312" w:eastAsia="仿宋_GB2312" w:hAnsi="仿宋_GB2312" w:cs="仿宋_GB2312" w:hint="eastAsia"/>
          <w:color w:val="525353"/>
          <w:sz w:val="32"/>
          <w:szCs w:val="32"/>
        </w:rPr>
        <w:t>中央</w:t>
      </w:r>
      <w:r>
        <w:rPr>
          <w:rFonts w:ascii="仿宋_GB2312" w:eastAsia="仿宋_GB2312" w:hAnsi="仿宋_GB2312" w:cs="仿宋_GB2312" w:hint="eastAsia"/>
          <w:color w:val="525353"/>
          <w:sz w:val="32"/>
          <w:szCs w:val="32"/>
        </w:rPr>
        <w:t>资金</w:t>
      </w:r>
      <w:r w:rsidR="00497DBE">
        <w:rPr>
          <w:rFonts w:ascii="仿宋_GB2312" w:eastAsia="仿宋_GB2312" w:hAnsi="仿宋_GB2312" w:cs="仿宋_GB2312" w:hint="eastAsia"/>
          <w:color w:val="525353"/>
          <w:sz w:val="32"/>
          <w:szCs w:val="32"/>
        </w:rPr>
        <w:t>4</w:t>
      </w:r>
      <w:r w:rsidR="003D2BDC">
        <w:rPr>
          <w:rFonts w:ascii="仿宋_GB2312" w:eastAsia="仿宋_GB2312" w:hAnsi="仿宋_GB2312" w:cs="仿宋_GB2312" w:hint="eastAsia"/>
          <w:color w:val="525353"/>
          <w:sz w:val="32"/>
          <w:szCs w:val="32"/>
        </w:rPr>
        <w:t>00</w:t>
      </w:r>
      <w:r>
        <w:rPr>
          <w:rFonts w:ascii="仿宋_GB2312" w:eastAsia="仿宋_GB2312" w:hAnsi="仿宋_GB2312" w:cs="仿宋_GB2312" w:hint="eastAsia"/>
          <w:color w:val="525353"/>
          <w:sz w:val="32"/>
          <w:szCs w:val="32"/>
        </w:rPr>
        <w:t>万元</w:t>
      </w:r>
      <w:r w:rsidR="00E16A85">
        <w:rPr>
          <w:rFonts w:ascii="仿宋_GB2312" w:eastAsia="仿宋_GB2312" w:hAnsi="仿宋_GB2312" w:cs="仿宋_GB2312" w:hint="eastAsia"/>
          <w:color w:val="525353"/>
          <w:sz w:val="32"/>
          <w:szCs w:val="32"/>
        </w:rPr>
        <w:t>，</w:t>
      </w:r>
      <w:r w:rsidR="00E16A85" w:rsidRPr="00E16A85">
        <w:rPr>
          <w:rFonts w:ascii="仿宋_GB2312" w:eastAsia="仿宋_GB2312" w:hAnsi="仿宋_GB2312" w:cs="仿宋_GB2312" w:hint="eastAsia"/>
          <w:color w:val="525353"/>
          <w:sz w:val="32"/>
          <w:szCs w:val="32"/>
        </w:rPr>
        <w:t>2024年度绩效目标为</w:t>
      </w:r>
      <w:r w:rsidR="006C00B8" w:rsidRPr="006C00B8">
        <w:rPr>
          <w:rFonts w:ascii="仿宋_GB2312" w:eastAsia="仿宋_GB2312" w:hAnsi="仿宋_GB2312" w:cs="仿宋_GB2312" w:hint="eastAsia"/>
          <w:color w:val="525353"/>
          <w:sz w:val="32"/>
          <w:szCs w:val="32"/>
        </w:rPr>
        <w:t>项目资金主要用于在编职工绩效工资246.11万元和公积金45.59万元，社保缴费支出112.43万元，计提工会经费5.92万元。</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条数量指标：数量指标1.</w:t>
      </w:r>
      <w:r w:rsidR="006C00B8" w:rsidRPr="006C00B8">
        <w:rPr>
          <w:rFonts w:hint="eastAsia"/>
        </w:rPr>
        <w:t xml:space="preserve"> </w:t>
      </w:r>
      <w:r w:rsidR="006C00B8" w:rsidRPr="006C00B8">
        <w:rPr>
          <w:rFonts w:ascii="仿宋_GB2312" w:eastAsia="仿宋_GB2312" w:hAnsi="仿宋_GB2312" w:cs="仿宋_GB2312" w:hint="eastAsia"/>
          <w:color w:val="525353"/>
          <w:sz w:val="32"/>
          <w:szCs w:val="32"/>
        </w:rPr>
        <w:t>发放在编职工绩效工资人数≥</w:t>
      </w:r>
      <w:r w:rsidR="006C00B8">
        <w:rPr>
          <w:rFonts w:ascii="仿宋_GB2312" w:eastAsia="仿宋_GB2312" w:hAnsi="仿宋_GB2312" w:cs="仿宋_GB2312" w:hint="eastAsia"/>
          <w:color w:val="525353"/>
          <w:sz w:val="32"/>
          <w:szCs w:val="32"/>
        </w:rPr>
        <w:t>71</w:t>
      </w:r>
      <w:r w:rsidR="006C00B8" w:rsidRPr="006C00B8">
        <w:rPr>
          <w:rFonts w:ascii="仿宋_GB2312" w:eastAsia="仿宋_GB2312" w:hAnsi="仿宋_GB2312" w:cs="仿宋_GB2312" w:hint="eastAsia"/>
          <w:color w:val="525353"/>
          <w:sz w:val="32"/>
          <w:szCs w:val="32"/>
        </w:rPr>
        <w:t>人</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条质量指标：质量指标</w:t>
      </w:r>
      <w:r w:rsidR="006C00B8" w:rsidRPr="006C00B8">
        <w:rPr>
          <w:rFonts w:ascii="仿宋_GB2312" w:eastAsia="仿宋_GB2312" w:hAnsi="仿宋_GB2312" w:cs="仿宋_GB2312" w:hint="eastAsia"/>
          <w:color w:val="525353"/>
          <w:sz w:val="32"/>
          <w:szCs w:val="32"/>
        </w:rPr>
        <w:t>发放工资合规率100%</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条时效指标：时效指标</w:t>
      </w:r>
      <w:r w:rsidR="006C00B8" w:rsidRPr="006C00B8">
        <w:rPr>
          <w:rFonts w:ascii="仿宋_GB2312" w:eastAsia="仿宋_GB2312" w:hAnsi="仿宋_GB2312" w:cs="仿宋_GB2312" w:hint="eastAsia"/>
          <w:color w:val="525353"/>
          <w:sz w:val="32"/>
          <w:szCs w:val="32"/>
        </w:rPr>
        <w:t>发放及时性100%</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条成本指标：成本指标</w:t>
      </w:r>
      <w:r w:rsidR="006C00B8" w:rsidRPr="006C00B8">
        <w:rPr>
          <w:rFonts w:ascii="仿宋_GB2312" w:eastAsia="仿宋_GB2312" w:hAnsi="仿宋_GB2312" w:cs="仿宋_GB2312" w:hint="eastAsia"/>
          <w:color w:val="525353"/>
          <w:sz w:val="32"/>
          <w:szCs w:val="32"/>
        </w:rPr>
        <w:t>项目成本≤400</w:t>
      </w:r>
      <w:r w:rsidR="006C00B8">
        <w:rPr>
          <w:rFonts w:ascii="仿宋_GB2312" w:eastAsia="仿宋_GB2312" w:hAnsi="仿宋_GB2312" w:cs="仿宋_GB2312" w:hint="eastAsia"/>
          <w:color w:val="525353"/>
          <w:sz w:val="32"/>
          <w:szCs w:val="32"/>
        </w:rPr>
        <w:t>万</w:t>
      </w:r>
      <w:r w:rsidR="006C00B8" w:rsidRPr="006C00B8">
        <w:rPr>
          <w:rFonts w:ascii="仿宋_GB2312" w:eastAsia="仿宋_GB2312" w:hAnsi="仿宋_GB2312" w:cs="仿宋_GB2312" w:hint="eastAsia"/>
          <w:color w:val="525353"/>
          <w:sz w:val="32"/>
          <w:szCs w:val="32"/>
        </w:rPr>
        <w:t>元</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w:t>
      </w:r>
      <w:r w:rsidR="006C00B8" w:rsidRPr="00E16A85">
        <w:rPr>
          <w:rFonts w:ascii="仿宋_GB2312" w:eastAsia="仿宋_GB2312" w:hAnsi="仿宋_GB2312" w:cs="仿宋_GB2312" w:hint="eastAsia"/>
          <w:color w:val="525353"/>
          <w:sz w:val="32"/>
          <w:szCs w:val="32"/>
        </w:rPr>
        <w:t>社会效益指标</w:t>
      </w:r>
      <w:r w:rsidR="00E16A85" w:rsidRPr="00E16A85">
        <w:rPr>
          <w:rFonts w:ascii="仿宋_GB2312" w:eastAsia="仿宋_GB2312" w:hAnsi="仿宋_GB2312" w:cs="仿宋_GB2312" w:hint="eastAsia"/>
          <w:color w:val="525353"/>
          <w:sz w:val="32"/>
          <w:szCs w:val="32"/>
        </w:rPr>
        <w:t>：</w:t>
      </w:r>
      <w:r w:rsidR="006C00B8" w:rsidRPr="00E16A85">
        <w:rPr>
          <w:rFonts w:ascii="仿宋_GB2312" w:eastAsia="仿宋_GB2312" w:hAnsi="仿宋_GB2312" w:cs="仿宋_GB2312" w:hint="eastAsia"/>
          <w:color w:val="525353"/>
          <w:sz w:val="32"/>
          <w:szCs w:val="32"/>
        </w:rPr>
        <w:t>社会效益指标</w:t>
      </w:r>
      <w:r w:rsidR="006C00B8" w:rsidRPr="006C00B8">
        <w:rPr>
          <w:rFonts w:ascii="仿宋_GB2312" w:eastAsia="仿宋_GB2312" w:hAnsi="仿宋_GB2312" w:cs="仿宋_GB2312" w:hint="eastAsia"/>
          <w:color w:val="525353"/>
          <w:sz w:val="32"/>
          <w:szCs w:val="32"/>
        </w:rPr>
        <w:t>在编职工稳定率</w:t>
      </w:r>
      <w:r w:rsidR="006C00B8" w:rsidRPr="006C00B8">
        <w:rPr>
          <w:rFonts w:ascii="仿宋_GB2312" w:eastAsia="仿宋_GB2312" w:hAnsi="仿宋_GB2312" w:cs="仿宋_GB2312" w:hint="eastAsia"/>
          <w:color w:val="525353"/>
          <w:sz w:val="32"/>
          <w:szCs w:val="32"/>
        </w:rPr>
        <w:tab/>
        <w:t>≥80%</w:t>
      </w:r>
      <w:r w:rsidR="006C00B8">
        <w:rPr>
          <w:rFonts w:ascii="仿宋_GB2312" w:eastAsia="仿宋_GB2312" w:hAnsi="仿宋_GB2312" w:cs="仿宋_GB2312" w:hint="eastAsia"/>
          <w:color w:val="525353"/>
          <w:sz w:val="32"/>
          <w:szCs w:val="32"/>
        </w:rPr>
        <w:t>；</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条满意度指标：满意度指标</w:t>
      </w:r>
      <w:r w:rsidR="006C00B8" w:rsidRPr="006C00B8">
        <w:rPr>
          <w:rFonts w:ascii="仿宋_GB2312" w:eastAsia="仿宋_GB2312" w:hAnsi="仿宋_GB2312" w:cs="仿宋_GB2312" w:hint="eastAsia"/>
          <w:color w:val="525353"/>
          <w:sz w:val="32"/>
          <w:szCs w:val="32"/>
        </w:rPr>
        <w:t>在编职工满意度≥90%</w:t>
      </w:r>
      <w:r w:rsidR="006C00B8">
        <w:rPr>
          <w:rFonts w:ascii="仿宋_GB2312" w:eastAsia="仿宋_GB2312" w:hAnsi="仿宋_GB2312" w:cs="仿宋_GB2312" w:hint="eastAsia"/>
          <w:color w:val="525353"/>
          <w:sz w:val="32"/>
          <w:szCs w:val="32"/>
        </w:rPr>
        <w:t>。</w:t>
      </w:r>
    </w:p>
    <w:p w:rsidR="00497DBE" w:rsidRDefault="00750B39"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w:t>
      </w:r>
      <w:r w:rsidR="007B6B66">
        <w:rPr>
          <w:rFonts w:ascii="仿宋_GB2312" w:eastAsia="仿宋_GB2312" w:hAnsi="仿宋_GB2312" w:cs="仿宋_GB2312" w:hint="eastAsia"/>
          <w:color w:val="525353"/>
          <w:sz w:val="32"/>
          <w:szCs w:val="32"/>
        </w:rPr>
        <w:t>.</w:t>
      </w:r>
      <w:r w:rsidR="003D2BDC" w:rsidRPr="003D2BDC">
        <w:rPr>
          <w:rFonts w:hint="eastAsia"/>
        </w:rPr>
        <w:t xml:space="preserve"> </w:t>
      </w:r>
      <w:r w:rsidR="003D2BDC" w:rsidRPr="003D2BDC">
        <w:rPr>
          <w:rFonts w:ascii="仿宋_GB2312" w:eastAsia="仿宋_GB2312" w:hAnsi="仿宋_GB2312" w:cs="仿宋_GB2312" w:hint="eastAsia"/>
          <w:color w:val="525353"/>
          <w:sz w:val="32"/>
          <w:szCs w:val="32"/>
        </w:rPr>
        <w:t>中央现代职业教育质量提升计划资金</w:t>
      </w:r>
      <w:r w:rsidR="003D2BDC" w:rsidRPr="003D2BDC">
        <w:rPr>
          <w:rFonts w:ascii="仿宋_GB2312" w:eastAsia="仿宋_GB2312" w:hAnsi="仿宋_GB2312" w:cs="仿宋_GB2312"/>
          <w:color w:val="525353"/>
          <w:sz w:val="32"/>
          <w:szCs w:val="32"/>
        </w:rPr>
        <w:t>323.60</w:t>
      </w:r>
      <w:r w:rsidR="007B6B66">
        <w:rPr>
          <w:rFonts w:ascii="仿宋_GB2312" w:eastAsia="仿宋_GB2312" w:hAnsi="仿宋_GB2312" w:cs="仿宋_GB2312" w:hint="eastAsia"/>
          <w:color w:val="525353"/>
          <w:sz w:val="32"/>
          <w:szCs w:val="32"/>
        </w:rPr>
        <w:t>万元</w:t>
      </w:r>
      <w:r w:rsidR="001976B3">
        <w:rPr>
          <w:rFonts w:ascii="仿宋_GB2312" w:eastAsia="仿宋_GB2312" w:hAnsi="仿宋_GB2312" w:cs="仿宋_GB2312" w:hint="eastAsia"/>
          <w:color w:val="525353"/>
          <w:sz w:val="32"/>
          <w:szCs w:val="32"/>
        </w:rPr>
        <w:t>，</w:t>
      </w:r>
      <w:r w:rsidR="00E16A85" w:rsidRPr="00E16A85">
        <w:rPr>
          <w:rFonts w:ascii="仿宋_GB2312" w:eastAsia="仿宋_GB2312" w:hAnsi="仿宋_GB2312" w:cs="仿宋_GB2312" w:hint="eastAsia"/>
          <w:color w:val="525353"/>
          <w:sz w:val="32"/>
          <w:szCs w:val="32"/>
        </w:rPr>
        <w:t>2024年度绩效目标为新增购置三维设计教学专用工作站50台、妙境界控制台（技能大赛专用）4台套，增加设计实训工位50个，可满足150名设计专业教学需要；进一步推进</w:t>
      </w:r>
      <w:proofErr w:type="gramStart"/>
      <w:r w:rsidR="00E16A85" w:rsidRPr="00E16A85">
        <w:rPr>
          <w:rFonts w:ascii="仿宋_GB2312" w:eastAsia="仿宋_GB2312" w:hAnsi="仿宋_GB2312" w:cs="仿宋_GB2312" w:hint="eastAsia"/>
          <w:color w:val="525353"/>
          <w:sz w:val="32"/>
          <w:szCs w:val="32"/>
        </w:rPr>
        <w:t>教学诊改工作</w:t>
      </w:r>
      <w:proofErr w:type="gramEnd"/>
      <w:r w:rsidR="00E16A85" w:rsidRPr="00E16A85">
        <w:rPr>
          <w:rFonts w:ascii="仿宋_GB2312" w:eastAsia="仿宋_GB2312" w:hAnsi="仿宋_GB2312" w:cs="仿宋_GB2312" w:hint="eastAsia"/>
          <w:color w:val="525353"/>
          <w:sz w:val="32"/>
          <w:szCs w:val="32"/>
        </w:rPr>
        <w:t>，完善教学</w:t>
      </w:r>
      <w:proofErr w:type="gramStart"/>
      <w:r w:rsidR="00E16A85" w:rsidRPr="00E16A85">
        <w:rPr>
          <w:rFonts w:ascii="仿宋_GB2312" w:eastAsia="仿宋_GB2312" w:hAnsi="仿宋_GB2312" w:cs="仿宋_GB2312" w:hint="eastAsia"/>
          <w:color w:val="525353"/>
          <w:sz w:val="32"/>
          <w:szCs w:val="32"/>
        </w:rPr>
        <w:t>诊</w:t>
      </w:r>
      <w:proofErr w:type="gramEnd"/>
      <w:r w:rsidR="00E16A85" w:rsidRPr="00E16A85">
        <w:rPr>
          <w:rFonts w:ascii="仿宋_GB2312" w:eastAsia="仿宋_GB2312" w:hAnsi="仿宋_GB2312" w:cs="仿宋_GB2312" w:hint="eastAsia"/>
          <w:color w:val="525353"/>
          <w:sz w:val="32"/>
          <w:szCs w:val="32"/>
        </w:rPr>
        <w:t>改制度建设；对学校现有教学用房进行安全检测，排查安全隐患，对已出现的安全隐患进行加固修缮。设</w:t>
      </w:r>
      <w:r w:rsidR="00E16A85">
        <w:rPr>
          <w:rFonts w:ascii="仿宋_GB2312" w:eastAsia="仿宋_GB2312" w:hAnsi="仿宋_GB2312" w:cs="仿宋_GB2312" w:hint="eastAsia"/>
          <w:color w:val="525353"/>
          <w:sz w:val="32"/>
          <w:szCs w:val="32"/>
        </w:rPr>
        <w:t>2</w:t>
      </w:r>
      <w:r w:rsidR="00E16A85" w:rsidRPr="00E16A85">
        <w:rPr>
          <w:rFonts w:ascii="仿宋_GB2312" w:eastAsia="仿宋_GB2312" w:hAnsi="仿宋_GB2312" w:cs="仿宋_GB2312" w:hint="eastAsia"/>
          <w:color w:val="525353"/>
          <w:sz w:val="32"/>
          <w:szCs w:val="32"/>
        </w:rPr>
        <w:t>条数量指标：数量指标1.</w:t>
      </w:r>
      <w:r w:rsidR="00E16A85" w:rsidRPr="00E16A85">
        <w:rPr>
          <w:rFonts w:hint="eastAsia"/>
        </w:rPr>
        <w:t xml:space="preserve"> </w:t>
      </w:r>
      <w:r w:rsidR="00E16A85" w:rsidRPr="00E16A85">
        <w:rPr>
          <w:rFonts w:ascii="仿宋_GB2312" w:eastAsia="仿宋_GB2312" w:hAnsi="仿宋_GB2312" w:cs="仿宋_GB2312" w:hint="eastAsia"/>
          <w:color w:val="525353"/>
          <w:sz w:val="32"/>
          <w:szCs w:val="32"/>
        </w:rPr>
        <w:t>新增购置三维设计教学专用工作站</w:t>
      </w:r>
      <w:r w:rsidR="00E16A85">
        <w:rPr>
          <w:rFonts w:ascii="仿宋_GB2312" w:eastAsia="仿宋_GB2312" w:hAnsi="仿宋_GB2312" w:cs="仿宋_GB2312" w:hint="eastAsia"/>
          <w:color w:val="525353"/>
          <w:sz w:val="32"/>
          <w:szCs w:val="32"/>
        </w:rPr>
        <w:t>50台</w:t>
      </w:r>
      <w:r w:rsidR="00E16A85" w:rsidRPr="00E16A85">
        <w:rPr>
          <w:rFonts w:ascii="仿宋_GB2312" w:eastAsia="仿宋_GB2312" w:hAnsi="仿宋_GB2312" w:cs="仿宋_GB2312" w:hint="eastAsia"/>
          <w:color w:val="525353"/>
          <w:sz w:val="32"/>
          <w:szCs w:val="32"/>
        </w:rPr>
        <w:tab/>
        <w:t>,数量指标2.</w:t>
      </w:r>
      <w:r w:rsidR="00E16A85" w:rsidRPr="00E16A85">
        <w:rPr>
          <w:rFonts w:hint="eastAsia"/>
        </w:rPr>
        <w:t xml:space="preserve"> </w:t>
      </w:r>
      <w:r w:rsidR="00E16A85" w:rsidRPr="00E16A85">
        <w:rPr>
          <w:rFonts w:ascii="仿宋_GB2312" w:eastAsia="仿宋_GB2312" w:hAnsi="仿宋_GB2312" w:cs="仿宋_GB2312" w:hint="eastAsia"/>
          <w:color w:val="525353"/>
          <w:sz w:val="32"/>
          <w:szCs w:val="32"/>
        </w:rPr>
        <w:t>购置妙境界控制台（技能大赛专用）</w:t>
      </w:r>
      <w:r w:rsidR="00E16A85">
        <w:rPr>
          <w:rFonts w:ascii="仿宋_GB2312" w:eastAsia="仿宋_GB2312" w:hAnsi="仿宋_GB2312" w:cs="仿宋_GB2312" w:hint="eastAsia"/>
          <w:color w:val="525353"/>
          <w:sz w:val="32"/>
          <w:szCs w:val="32"/>
        </w:rPr>
        <w:t>4台套</w:t>
      </w:r>
      <w:r w:rsidR="00E16A85" w:rsidRPr="00E16A85">
        <w:rPr>
          <w:rFonts w:ascii="仿宋_GB2312" w:eastAsia="仿宋_GB2312" w:hAnsi="仿宋_GB2312" w:cs="仿宋_GB2312" w:hint="eastAsia"/>
          <w:color w:val="525353"/>
          <w:sz w:val="32"/>
          <w:szCs w:val="32"/>
        </w:rPr>
        <w:t>；设</w:t>
      </w:r>
      <w:r w:rsidR="00E16A85">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条质量指标：质量指标验收合格率</w:t>
      </w:r>
      <w:r w:rsidR="00E16A85">
        <w:rPr>
          <w:rFonts w:ascii="仿宋_GB2312" w:eastAsia="仿宋_GB2312" w:hAnsi="仿宋_GB2312" w:cs="仿宋_GB2312" w:hint="eastAsia"/>
          <w:color w:val="525353"/>
          <w:sz w:val="32"/>
          <w:szCs w:val="32"/>
        </w:rPr>
        <w:t>=100%</w:t>
      </w:r>
      <w:r w:rsidR="00E16A85" w:rsidRPr="00E16A85">
        <w:rPr>
          <w:rFonts w:ascii="仿宋_GB2312" w:eastAsia="仿宋_GB2312" w:hAnsi="仿宋_GB2312" w:cs="仿宋_GB2312" w:hint="eastAsia"/>
          <w:color w:val="525353"/>
          <w:sz w:val="32"/>
          <w:szCs w:val="32"/>
        </w:rPr>
        <w:t>；设</w:t>
      </w:r>
      <w:r w:rsidR="00E16A85">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条时效指标：完成时间</w:t>
      </w:r>
      <w:r w:rsidR="00E16A85">
        <w:rPr>
          <w:rFonts w:ascii="仿宋_GB2312" w:eastAsia="仿宋_GB2312" w:hAnsi="仿宋_GB2312" w:cs="仿宋_GB2312" w:hint="eastAsia"/>
          <w:color w:val="525353"/>
          <w:sz w:val="32"/>
          <w:szCs w:val="32"/>
        </w:rPr>
        <w:t>，</w:t>
      </w:r>
      <w:r w:rsidR="00E16A85" w:rsidRPr="00E16A85">
        <w:rPr>
          <w:rFonts w:ascii="仿宋_GB2312" w:eastAsia="仿宋_GB2312" w:hAnsi="仿宋_GB2312" w:cs="仿宋_GB2312" w:hint="eastAsia"/>
          <w:color w:val="525353"/>
          <w:sz w:val="32"/>
          <w:szCs w:val="32"/>
        </w:rPr>
        <w:t>2024年12月31日前；设</w:t>
      </w:r>
      <w:r w:rsidR="00E16A85">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条成本指标：成本指标</w:t>
      </w:r>
      <w:r w:rsidR="006C00B8" w:rsidRPr="006C00B8">
        <w:rPr>
          <w:rFonts w:ascii="仿宋_GB2312" w:eastAsia="仿宋_GB2312" w:hAnsi="仿宋_GB2312" w:cs="仿宋_GB2312" w:hint="eastAsia"/>
          <w:color w:val="525353"/>
          <w:sz w:val="32"/>
          <w:szCs w:val="32"/>
        </w:rPr>
        <w:t>项目成本≤323.6万元</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3</w:t>
      </w:r>
      <w:r w:rsidR="00E16A85" w:rsidRPr="00E16A85">
        <w:rPr>
          <w:rFonts w:ascii="仿宋_GB2312" w:eastAsia="仿宋_GB2312" w:hAnsi="仿宋_GB2312" w:cs="仿宋_GB2312" w:hint="eastAsia"/>
          <w:color w:val="525353"/>
          <w:sz w:val="32"/>
          <w:szCs w:val="32"/>
        </w:rPr>
        <w:t>条</w:t>
      </w:r>
      <w:r w:rsidR="006C00B8" w:rsidRPr="00E16A85">
        <w:rPr>
          <w:rFonts w:ascii="仿宋_GB2312" w:eastAsia="仿宋_GB2312" w:hAnsi="仿宋_GB2312" w:cs="仿宋_GB2312" w:hint="eastAsia"/>
          <w:color w:val="525353"/>
          <w:sz w:val="32"/>
          <w:szCs w:val="32"/>
        </w:rPr>
        <w:t>社会效益指标</w:t>
      </w:r>
      <w:r w:rsidR="00E16A85" w:rsidRPr="00E16A85">
        <w:rPr>
          <w:rFonts w:ascii="仿宋_GB2312" w:eastAsia="仿宋_GB2312" w:hAnsi="仿宋_GB2312" w:cs="仿宋_GB2312" w:hint="eastAsia"/>
          <w:color w:val="525353"/>
          <w:sz w:val="32"/>
          <w:szCs w:val="32"/>
        </w:rPr>
        <w:t>：</w:t>
      </w:r>
      <w:r w:rsidR="006C00B8" w:rsidRPr="00E16A85">
        <w:rPr>
          <w:rFonts w:ascii="仿宋_GB2312" w:eastAsia="仿宋_GB2312" w:hAnsi="仿宋_GB2312" w:cs="仿宋_GB2312" w:hint="eastAsia"/>
          <w:color w:val="525353"/>
          <w:sz w:val="32"/>
          <w:szCs w:val="32"/>
        </w:rPr>
        <w:t>社会效益指标</w:t>
      </w:r>
      <w:r w:rsidR="00E16A85" w:rsidRPr="00E16A85">
        <w:rPr>
          <w:rFonts w:ascii="仿宋_GB2312" w:eastAsia="仿宋_GB2312" w:hAnsi="仿宋_GB2312" w:cs="仿宋_GB2312" w:hint="eastAsia"/>
          <w:color w:val="525353"/>
          <w:sz w:val="32"/>
          <w:szCs w:val="32"/>
        </w:rPr>
        <w:t>1.</w:t>
      </w:r>
      <w:r w:rsidR="006C00B8" w:rsidRPr="006C00B8">
        <w:rPr>
          <w:rFonts w:hint="eastAsia"/>
        </w:rPr>
        <w:t xml:space="preserve"> </w:t>
      </w:r>
      <w:r w:rsidR="006C00B8" w:rsidRPr="006C00B8">
        <w:rPr>
          <w:rFonts w:ascii="仿宋_GB2312" w:eastAsia="仿宋_GB2312" w:hAnsi="仿宋_GB2312" w:cs="仿宋_GB2312" w:hint="eastAsia"/>
          <w:color w:val="525353"/>
          <w:sz w:val="32"/>
          <w:szCs w:val="32"/>
        </w:rPr>
        <w:t>增加设计实训工位90个</w:t>
      </w:r>
      <w:r w:rsidR="00E16A85" w:rsidRPr="00E16A85">
        <w:rPr>
          <w:rFonts w:ascii="仿宋_GB2312" w:eastAsia="仿宋_GB2312" w:hAnsi="仿宋_GB2312" w:cs="仿宋_GB2312" w:hint="eastAsia"/>
          <w:color w:val="525353"/>
          <w:sz w:val="32"/>
          <w:szCs w:val="32"/>
        </w:rPr>
        <w:t>,</w:t>
      </w:r>
      <w:r w:rsidR="006C00B8" w:rsidRPr="006C00B8">
        <w:rPr>
          <w:rFonts w:ascii="仿宋_GB2312" w:eastAsia="仿宋_GB2312" w:hAnsi="仿宋_GB2312" w:cs="仿宋_GB2312" w:hint="eastAsia"/>
          <w:color w:val="525353"/>
          <w:sz w:val="32"/>
          <w:szCs w:val="32"/>
        </w:rPr>
        <w:t xml:space="preserve"> </w:t>
      </w:r>
      <w:r w:rsidR="006C00B8" w:rsidRPr="00E16A85">
        <w:rPr>
          <w:rFonts w:ascii="仿宋_GB2312" w:eastAsia="仿宋_GB2312" w:hAnsi="仿宋_GB2312" w:cs="仿宋_GB2312" w:hint="eastAsia"/>
          <w:color w:val="525353"/>
          <w:sz w:val="32"/>
          <w:szCs w:val="32"/>
        </w:rPr>
        <w:t>社会</w:t>
      </w:r>
      <w:r w:rsidR="00E16A85" w:rsidRPr="00E16A85">
        <w:rPr>
          <w:rFonts w:ascii="仿宋_GB2312" w:eastAsia="仿宋_GB2312" w:hAnsi="仿宋_GB2312" w:cs="仿宋_GB2312" w:hint="eastAsia"/>
          <w:color w:val="525353"/>
          <w:sz w:val="32"/>
          <w:szCs w:val="32"/>
        </w:rPr>
        <w:t>效益指标2.</w:t>
      </w:r>
      <w:r w:rsidR="006C00B8" w:rsidRPr="006C00B8">
        <w:rPr>
          <w:rFonts w:hint="eastAsia"/>
        </w:rPr>
        <w:t xml:space="preserve"> </w:t>
      </w:r>
      <w:r w:rsidR="006C00B8" w:rsidRPr="006C00B8">
        <w:rPr>
          <w:rFonts w:ascii="仿宋_GB2312" w:eastAsia="仿宋_GB2312" w:hAnsi="仿宋_GB2312" w:cs="仿宋_GB2312" w:hint="eastAsia"/>
          <w:color w:val="525353"/>
          <w:sz w:val="32"/>
          <w:szCs w:val="32"/>
        </w:rPr>
        <w:t>可满足教学需要</w:t>
      </w:r>
      <w:r w:rsidR="006C00B8">
        <w:rPr>
          <w:rFonts w:ascii="仿宋_GB2312" w:eastAsia="仿宋_GB2312" w:hAnsi="仿宋_GB2312" w:cs="仿宋_GB2312" w:hint="eastAsia"/>
          <w:color w:val="525353"/>
          <w:sz w:val="32"/>
          <w:szCs w:val="32"/>
        </w:rPr>
        <w:t>，培养</w:t>
      </w:r>
      <w:r w:rsidR="006C00B8" w:rsidRPr="006C00B8">
        <w:rPr>
          <w:rFonts w:ascii="仿宋_GB2312" w:eastAsia="仿宋_GB2312" w:hAnsi="仿宋_GB2312" w:cs="仿宋_GB2312" w:hint="eastAsia"/>
          <w:color w:val="525353"/>
          <w:sz w:val="32"/>
          <w:szCs w:val="32"/>
        </w:rPr>
        <w:t>150名设计专业学生</w:t>
      </w:r>
      <w:r w:rsidR="006C00B8">
        <w:rPr>
          <w:rFonts w:ascii="仿宋_GB2312" w:eastAsia="仿宋_GB2312" w:hAnsi="仿宋_GB2312" w:cs="仿宋_GB2312" w:hint="eastAsia"/>
          <w:color w:val="525353"/>
          <w:sz w:val="32"/>
          <w:szCs w:val="32"/>
        </w:rPr>
        <w:t>，3.</w:t>
      </w:r>
      <w:r w:rsidR="006C00B8" w:rsidRPr="006C00B8">
        <w:rPr>
          <w:rFonts w:hint="eastAsia"/>
        </w:rPr>
        <w:t xml:space="preserve"> </w:t>
      </w:r>
      <w:r w:rsidR="006C00B8" w:rsidRPr="006C00B8">
        <w:rPr>
          <w:rFonts w:ascii="仿宋_GB2312" w:eastAsia="仿宋_GB2312" w:hAnsi="仿宋_GB2312" w:cs="仿宋_GB2312" w:hint="eastAsia"/>
          <w:color w:val="525353"/>
          <w:sz w:val="32"/>
          <w:szCs w:val="32"/>
        </w:rPr>
        <w:t>教学用房安全事故发生率</w:t>
      </w:r>
      <w:r w:rsidR="006C00B8">
        <w:rPr>
          <w:rFonts w:ascii="仿宋_GB2312" w:eastAsia="仿宋_GB2312" w:hAnsi="仿宋_GB2312" w:cs="仿宋_GB2312" w:hint="eastAsia"/>
          <w:color w:val="525353"/>
          <w:sz w:val="32"/>
          <w:szCs w:val="32"/>
        </w:rPr>
        <w:t>为</w:t>
      </w:r>
      <w:r w:rsidR="006C00B8" w:rsidRPr="006C00B8">
        <w:rPr>
          <w:rFonts w:ascii="仿宋_GB2312" w:eastAsia="仿宋_GB2312" w:hAnsi="仿宋_GB2312" w:cs="仿宋_GB2312" w:hint="eastAsia"/>
          <w:color w:val="525353"/>
          <w:sz w:val="32"/>
          <w:szCs w:val="32"/>
        </w:rPr>
        <w:t>0%</w:t>
      </w:r>
      <w:r w:rsidR="006C00B8">
        <w:rPr>
          <w:rFonts w:ascii="仿宋_GB2312" w:eastAsia="仿宋_GB2312" w:hAnsi="仿宋_GB2312" w:cs="仿宋_GB2312" w:hint="eastAsia"/>
          <w:color w:val="525353"/>
          <w:sz w:val="32"/>
          <w:szCs w:val="32"/>
        </w:rPr>
        <w:t>；设1个</w:t>
      </w:r>
      <w:r w:rsidR="00E16A85" w:rsidRPr="00E16A85">
        <w:rPr>
          <w:rFonts w:ascii="仿宋_GB2312" w:eastAsia="仿宋_GB2312" w:hAnsi="仿宋_GB2312" w:cs="仿宋_GB2312" w:hint="eastAsia"/>
          <w:color w:val="525353"/>
          <w:sz w:val="32"/>
          <w:szCs w:val="32"/>
        </w:rPr>
        <w:t>可持续影响指标，</w:t>
      </w:r>
      <w:r w:rsidR="006C00B8" w:rsidRPr="006C00B8">
        <w:rPr>
          <w:rFonts w:ascii="仿宋_GB2312" w:eastAsia="仿宋_GB2312" w:hAnsi="仿宋_GB2312" w:cs="仿宋_GB2312" w:hint="eastAsia"/>
          <w:color w:val="525353"/>
          <w:sz w:val="32"/>
          <w:szCs w:val="32"/>
        </w:rPr>
        <w:t>设备可使用年限</w:t>
      </w:r>
      <w:r w:rsidR="006C00B8" w:rsidRPr="006C00B8">
        <w:rPr>
          <w:rFonts w:ascii="仿宋_GB2312" w:eastAsia="仿宋_GB2312" w:hAnsi="仿宋_GB2312" w:cs="仿宋_GB2312" w:hint="eastAsia"/>
          <w:color w:val="525353"/>
          <w:sz w:val="32"/>
          <w:szCs w:val="32"/>
        </w:rPr>
        <w:tab/>
        <w:t>≥5年</w:t>
      </w:r>
      <w:r w:rsidR="00E16A85" w:rsidRPr="00E16A85">
        <w:rPr>
          <w:rFonts w:ascii="仿宋_GB2312" w:eastAsia="仿宋_GB2312" w:hAnsi="仿宋_GB2312" w:cs="仿宋_GB2312" w:hint="eastAsia"/>
          <w:color w:val="525353"/>
          <w:sz w:val="32"/>
          <w:szCs w:val="32"/>
        </w:rPr>
        <w:t>；设</w:t>
      </w:r>
      <w:r w:rsidR="006C00B8">
        <w:rPr>
          <w:rFonts w:ascii="仿宋_GB2312" w:eastAsia="仿宋_GB2312" w:hAnsi="仿宋_GB2312" w:cs="仿宋_GB2312" w:hint="eastAsia"/>
          <w:color w:val="525353"/>
          <w:sz w:val="32"/>
          <w:szCs w:val="32"/>
        </w:rPr>
        <w:t>1</w:t>
      </w:r>
      <w:r w:rsidR="00E16A85" w:rsidRPr="00E16A85">
        <w:rPr>
          <w:rFonts w:ascii="仿宋_GB2312" w:eastAsia="仿宋_GB2312" w:hAnsi="仿宋_GB2312" w:cs="仿宋_GB2312" w:hint="eastAsia"/>
          <w:color w:val="525353"/>
          <w:sz w:val="32"/>
          <w:szCs w:val="32"/>
        </w:rPr>
        <w:t>条满意度指标：满意度指标1.</w:t>
      </w:r>
      <w:r w:rsidR="006C00B8" w:rsidRPr="006C00B8">
        <w:rPr>
          <w:rFonts w:ascii="仿宋_GB2312" w:eastAsia="仿宋_GB2312" w:hAnsi="仿宋_GB2312" w:cs="仿宋_GB2312" w:hint="eastAsia"/>
          <w:color w:val="525353"/>
          <w:sz w:val="32"/>
          <w:szCs w:val="32"/>
        </w:rPr>
        <w:t>师生满意度≥90%</w:t>
      </w:r>
      <w:r w:rsidR="007B6B66">
        <w:rPr>
          <w:rFonts w:ascii="仿宋_GB2312" w:eastAsia="仿宋_GB2312" w:hAnsi="仿宋_GB2312" w:cs="仿宋_GB2312" w:hint="eastAsia"/>
          <w:color w:val="525353"/>
          <w:sz w:val="32"/>
          <w:szCs w:val="32"/>
        </w:rPr>
        <w:t>。</w:t>
      </w:r>
    </w:p>
    <w:p w:rsidR="000470F6" w:rsidRDefault="000470F6"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1E30B1" w:rsidRDefault="001E30B1"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0D0190" w:rsidRDefault="00E12423" w:rsidP="000D0190">
      <w:pPr>
        <w:pStyle w:val="a5"/>
        <w:shd w:val="clear" w:color="auto" w:fill="FFFFFF"/>
        <w:spacing w:before="0" w:beforeAutospacing="0" w:after="0" w:afterAutospacing="0" w:line="580" w:lineRule="exact"/>
        <w:jc w:val="center"/>
        <w:rPr>
          <w:rFonts w:ascii="黑体" w:eastAsia="黑体" w:hAnsi="黑体" w:cs="黑体"/>
          <w:sz w:val="30"/>
          <w:szCs w:val="30"/>
        </w:rPr>
      </w:pPr>
      <w:r>
        <w:rPr>
          <w:rStyle w:val="17"/>
          <w:rFonts w:ascii="黑体" w:eastAsia="黑体" w:hAnsi="黑体" w:cs="黑体" w:hint="eastAsia"/>
          <w:b w:val="0"/>
          <w:bCs w:val="0"/>
          <w:sz w:val="32"/>
          <w:szCs w:val="32"/>
        </w:rPr>
        <w:lastRenderedPageBreak/>
        <w:t>第三部分：</w:t>
      </w:r>
      <w:r w:rsidR="000D0190">
        <w:rPr>
          <w:rFonts w:ascii="黑体" w:eastAsia="黑体" w:hAnsi="黑体" w:cs="黑体" w:hint="eastAsia"/>
          <w:sz w:val="30"/>
          <w:szCs w:val="30"/>
        </w:rPr>
        <w:t>名词解释</w:t>
      </w:r>
    </w:p>
    <w:p w:rsidR="000D0190" w:rsidRDefault="000D0190" w:rsidP="000D0190">
      <w:pPr>
        <w:pStyle w:val="a5"/>
        <w:shd w:val="clear" w:color="auto" w:fill="FFFFFF"/>
        <w:spacing w:before="0" w:beforeAutospacing="0" w:after="0" w:afterAutospacing="0" w:line="580" w:lineRule="exact"/>
        <w:jc w:val="center"/>
        <w:rPr>
          <w:rFonts w:ascii="黑体" w:eastAsia="黑体" w:hAnsi="黑体" w:cs="黑体"/>
          <w:sz w:val="30"/>
          <w:szCs w:val="30"/>
        </w:rPr>
      </w:pPr>
    </w:p>
    <w:p w:rsidR="000D0190" w:rsidRDefault="000D0190" w:rsidP="000D0190">
      <w:pPr>
        <w:pStyle w:val="a5"/>
        <w:shd w:val="clear" w:color="auto" w:fill="FFFFFF"/>
        <w:spacing w:before="0" w:beforeAutospacing="0" w:after="0" w:afterAutospacing="0" w:line="580" w:lineRule="exact"/>
        <w:ind w:firstLine="60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一、单位预算。指主管预算部门依据相关法律、法规和政策规定及其行使职能需要，组织所属预算单位编制并逐级上报、审核、汇总，经财政部门审核后按程序依法批准的部门综合收支计划。</w:t>
      </w:r>
    </w:p>
    <w:p w:rsidR="000D0190" w:rsidRDefault="000D0190" w:rsidP="000D0190">
      <w:pPr>
        <w:pStyle w:val="a5"/>
        <w:shd w:val="clear" w:color="auto" w:fill="FFFFFF"/>
        <w:spacing w:before="0" w:beforeAutospacing="0" w:after="0" w:afterAutospacing="0" w:line="580" w:lineRule="exact"/>
        <w:ind w:firstLine="60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二、财政拨款预算收入。指单位从同级政府财政部门取得的各</w:t>
      </w:r>
      <w:proofErr w:type="gramStart"/>
      <w:r>
        <w:rPr>
          <w:rFonts w:ascii="仿宋_GB2312" w:eastAsia="仿宋_GB2312" w:hAnsi="仿宋_GB2312" w:cs="仿宋_GB2312" w:hint="eastAsia"/>
          <w:color w:val="333333"/>
          <w:sz w:val="32"/>
          <w:szCs w:val="32"/>
          <w:shd w:val="clear" w:color="auto" w:fill="FFFFFF"/>
        </w:rPr>
        <w:t>类财政</w:t>
      </w:r>
      <w:proofErr w:type="gramEnd"/>
      <w:r>
        <w:rPr>
          <w:rFonts w:ascii="仿宋_GB2312" w:eastAsia="仿宋_GB2312" w:hAnsi="仿宋_GB2312" w:cs="仿宋_GB2312" w:hint="eastAsia"/>
          <w:color w:val="333333"/>
          <w:sz w:val="32"/>
          <w:szCs w:val="32"/>
          <w:shd w:val="clear" w:color="auto" w:fill="FFFFFF"/>
        </w:rPr>
        <w:t>拨款。</w:t>
      </w:r>
    </w:p>
    <w:p w:rsidR="000D0190" w:rsidRDefault="000D0190" w:rsidP="000D0190">
      <w:pPr>
        <w:pStyle w:val="a5"/>
        <w:wordWrap w:val="0"/>
        <w:spacing w:before="0" w:beforeAutospacing="0" w:after="0" w:afterAutospacing="0" w:line="580" w:lineRule="exact"/>
        <w:ind w:firstLine="645"/>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三、基本支出。指为保障机构正常运转、完成日常工作任务而发生的人员支出和公用支出。</w:t>
      </w:r>
    </w:p>
    <w:p w:rsidR="000D0190" w:rsidRDefault="000D0190" w:rsidP="000D0190">
      <w:pPr>
        <w:pStyle w:val="a5"/>
        <w:wordWrap w:val="0"/>
        <w:spacing w:before="0" w:beforeAutospacing="0" w:after="0" w:afterAutospacing="0" w:line="580" w:lineRule="exact"/>
        <w:ind w:firstLine="645"/>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rPr>
        <w:t>四、项目支出。指在基本支出之外为完成特定行政任务和事业发展目标所发生的支出。</w:t>
      </w:r>
    </w:p>
    <w:p w:rsidR="000D0190" w:rsidRDefault="000D0190" w:rsidP="000D0190">
      <w:pPr>
        <w:pStyle w:val="a5"/>
        <w:shd w:val="clear" w:color="auto" w:fill="FFFFFF"/>
        <w:spacing w:before="0" w:beforeAutospacing="0" w:after="0" w:afterAutospacing="0" w:line="580" w:lineRule="exact"/>
        <w:ind w:firstLine="60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五、“三公”经费。指省级部门用财政拨款安排的因公出国（境）费、公务用车购置及运行费和公务接待费。其中，因公出国（境）</w:t>
      </w:r>
      <w:proofErr w:type="gramStart"/>
      <w:r>
        <w:rPr>
          <w:rFonts w:ascii="仿宋_GB2312" w:eastAsia="仿宋_GB2312" w:hAnsi="仿宋_GB2312" w:cs="仿宋_GB2312" w:hint="eastAsia"/>
          <w:color w:val="333333"/>
          <w:sz w:val="32"/>
          <w:szCs w:val="32"/>
          <w:shd w:val="clear" w:color="auto" w:fill="FFFFFF"/>
        </w:rPr>
        <w:t>费反映</w:t>
      </w:r>
      <w:proofErr w:type="gramEnd"/>
      <w:r>
        <w:rPr>
          <w:rFonts w:ascii="仿宋_GB2312" w:eastAsia="仿宋_GB2312" w:hAnsi="仿宋_GB2312" w:cs="仿宋_GB2312" w:hint="eastAsia"/>
          <w:color w:val="333333"/>
          <w:sz w:val="32"/>
          <w:szCs w:val="32"/>
          <w:shd w:val="clear" w:color="auto" w:fill="FFFFFF"/>
        </w:rPr>
        <w:t>单位公务出国（境）的国际差旅费、国外城市间交通费、住宿费、伙食费、培训费、公杂费等支出；公务用车购置及运行</w:t>
      </w:r>
      <w:proofErr w:type="gramStart"/>
      <w:r>
        <w:rPr>
          <w:rFonts w:ascii="仿宋_GB2312" w:eastAsia="仿宋_GB2312" w:hAnsi="仿宋_GB2312" w:cs="仿宋_GB2312" w:hint="eastAsia"/>
          <w:color w:val="333333"/>
          <w:sz w:val="32"/>
          <w:szCs w:val="32"/>
          <w:shd w:val="clear" w:color="auto" w:fill="FFFFFF"/>
        </w:rPr>
        <w:t>费反映</w:t>
      </w:r>
      <w:proofErr w:type="gramEnd"/>
      <w:r>
        <w:rPr>
          <w:rFonts w:ascii="仿宋_GB2312" w:eastAsia="仿宋_GB2312" w:hAnsi="仿宋_GB2312" w:cs="仿宋_GB2312" w:hint="eastAsia"/>
          <w:color w:val="333333"/>
          <w:sz w:val="32"/>
          <w:szCs w:val="32"/>
          <w:shd w:val="clear" w:color="auto" w:fill="FFFFFF"/>
        </w:rPr>
        <w:t>单位公务用车车辆购置支出（</w:t>
      </w:r>
      <w:proofErr w:type="gramStart"/>
      <w:r>
        <w:rPr>
          <w:rFonts w:ascii="仿宋_GB2312" w:eastAsia="仿宋_GB2312" w:hAnsi="仿宋_GB2312" w:cs="仿宋_GB2312" w:hint="eastAsia"/>
          <w:color w:val="333333"/>
          <w:sz w:val="32"/>
          <w:szCs w:val="32"/>
          <w:shd w:val="clear" w:color="auto" w:fill="FFFFFF"/>
        </w:rPr>
        <w:t>含车辆</w:t>
      </w:r>
      <w:proofErr w:type="gramEnd"/>
      <w:r>
        <w:rPr>
          <w:rFonts w:ascii="仿宋_GB2312" w:eastAsia="仿宋_GB2312" w:hAnsi="仿宋_GB2312" w:cs="仿宋_GB2312" w:hint="eastAsia"/>
          <w:color w:val="333333"/>
          <w:sz w:val="32"/>
          <w:szCs w:val="32"/>
          <w:shd w:val="clear" w:color="auto" w:fill="FFFFFF"/>
        </w:rPr>
        <w:t>购置税）及租用费、燃料费、维修费、过路过桥费、保险费、安全奖励费用等支出；公务接待</w:t>
      </w:r>
      <w:proofErr w:type="gramStart"/>
      <w:r>
        <w:rPr>
          <w:rFonts w:ascii="仿宋_GB2312" w:eastAsia="仿宋_GB2312" w:hAnsi="仿宋_GB2312" w:cs="仿宋_GB2312" w:hint="eastAsia"/>
          <w:color w:val="333333"/>
          <w:sz w:val="32"/>
          <w:szCs w:val="32"/>
          <w:shd w:val="clear" w:color="auto" w:fill="FFFFFF"/>
        </w:rPr>
        <w:t>费反映</w:t>
      </w:r>
      <w:proofErr w:type="gramEnd"/>
      <w:r>
        <w:rPr>
          <w:rFonts w:ascii="仿宋_GB2312" w:eastAsia="仿宋_GB2312" w:hAnsi="仿宋_GB2312" w:cs="仿宋_GB2312" w:hint="eastAsia"/>
          <w:color w:val="333333"/>
          <w:sz w:val="32"/>
          <w:szCs w:val="32"/>
          <w:shd w:val="clear" w:color="auto" w:fill="FFFFFF"/>
        </w:rPr>
        <w:t>单位按规定开支的各类接待（含外宾接待）支出。</w:t>
      </w:r>
    </w:p>
    <w:p w:rsidR="000D0190" w:rsidRPr="000D0190" w:rsidRDefault="000D0190" w:rsidP="000D0190">
      <w:pPr>
        <w:pStyle w:val="a5"/>
        <w:shd w:val="clear" w:color="auto" w:fill="FFFFFF"/>
        <w:spacing w:before="0" w:beforeAutospacing="0" w:after="0" w:afterAutospacing="0" w:line="580" w:lineRule="exact"/>
        <w:ind w:firstLineChars="198" w:firstLine="634"/>
        <w:jc w:val="center"/>
        <w:rPr>
          <w:rFonts w:ascii="仿宋_GB2312" w:eastAsia="仿宋_GB2312" w:hAnsi="仿宋_GB2312" w:cs="仿宋_GB2312"/>
          <w:color w:val="525353"/>
          <w:sz w:val="32"/>
          <w:szCs w:val="32"/>
        </w:rPr>
      </w:pPr>
    </w:p>
    <w:p w:rsidR="003D66D6" w:rsidRDefault="003D66D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25389B"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25389B"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25389B"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25389B" w:rsidRPr="00E12423"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0D0190" w:rsidRDefault="007B6B66" w:rsidP="000D0190">
      <w:pPr>
        <w:pStyle w:val="a5"/>
        <w:shd w:val="clear" w:color="auto" w:fill="FFFFFF"/>
        <w:spacing w:before="0" w:beforeAutospacing="0" w:after="0" w:afterAutospacing="0" w:line="580" w:lineRule="exact"/>
        <w:ind w:firstLineChars="198" w:firstLine="594"/>
        <w:jc w:val="center"/>
        <w:rPr>
          <w:rFonts w:ascii="黑体" w:eastAsia="黑体" w:hAnsi="黑体" w:cs="黑体"/>
          <w:sz w:val="32"/>
          <w:szCs w:val="32"/>
        </w:rPr>
      </w:pPr>
      <w:r>
        <w:rPr>
          <w:rFonts w:ascii="黑体" w:eastAsia="黑体" w:hAnsi="黑体" w:cs="黑体" w:hint="eastAsia"/>
          <w:sz w:val="30"/>
          <w:szCs w:val="30"/>
        </w:rPr>
        <w:lastRenderedPageBreak/>
        <w:t>第四部分</w:t>
      </w:r>
      <w:r w:rsidR="000D0190">
        <w:rPr>
          <w:rFonts w:ascii="黑体" w:eastAsia="黑体" w:hAnsi="黑体" w:cs="黑体" w:hint="eastAsia"/>
          <w:sz w:val="32"/>
          <w:szCs w:val="32"/>
        </w:rPr>
        <w:t>广西工艺美术学校</w:t>
      </w:r>
      <w:r w:rsidR="000D0190">
        <w:rPr>
          <w:rStyle w:val="17"/>
          <w:rFonts w:ascii="黑体" w:eastAsia="黑体" w:hAnsi="黑体" w:cs="黑体" w:hint="eastAsia"/>
          <w:b w:val="0"/>
          <w:bCs w:val="0"/>
          <w:sz w:val="32"/>
          <w:szCs w:val="32"/>
        </w:rPr>
        <w:t>202</w:t>
      </w:r>
      <w:r w:rsidR="00497DBE">
        <w:rPr>
          <w:rStyle w:val="17"/>
          <w:rFonts w:ascii="黑体" w:eastAsia="黑体" w:hAnsi="黑体" w:cs="黑体" w:hint="eastAsia"/>
          <w:b w:val="0"/>
          <w:bCs w:val="0"/>
          <w:sz w:val="32"/>
          <w:szCs w:val="32"/>
        </w:rPr>
        <w:t>3</w:t>
      </w:r>
      <w:r w:rsidR="000D0190">
        <w:rPr>
          <w:rStyle w:val="17"/>
          <w:rFonts w:ascii="黑体" w:eastAsia="黑体" w:hAnsi="黑体" w:cs="黑体" w:hint="eastAsia"/>
          <w:b w:val="0"/>
          <w:bCs w:val="0"/>
          <w:sz w:val="32"/>
          <w:szCs w:val="32"/>
        </w:rPr>
        <w:t>年单位预算公开报表</w:t>
      </w:r>
    </w:p>
    <w:p w:rsidR="000D0190" w:rsidRDefault="000D0190" w:rsidP="000D0190">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一、单位收支总体情况表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二、单位收入总体情况表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三、单位支出总体情况表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四、财政拨款收支总体情况表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五、一般公共预算支出情况表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六、一般公共预算基本支出情况表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七、财政拨款“三公”经费、会议费和培训费</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八、政府性基金预算支出情况表</w:t>
      </w:r>
    </w:p>
    <w:p w:rsidR="000D0190"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九、国有资本经营预算支出情况表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十、表10 自治区本级项目绩效目标公开表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十一、表11 自治区对下转移支付项目绩效目标公开表</w:t>
      </w:r>
    </w:p>
    <w:p w:rsidR="00C94562" w:rsidRPr="00C94562" w:rsidRDefault="00C94562" w:rsidP="00C94562">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A13AE4" w:rsidRDefault="00E16A85" w:rsidP="00A13AE4">
      <w:pPr>
        <w:pStyle w:val="a5"/>
        <w:shd w:val="clear" w:color="auto" w:fill="FFFFFF"/>
        <w:spacing w:before="0" w:beforeAutospacing="0" w:after="0" w:afterAutospacing="0" w:line="580" w:lineRule="exact"/>
        <w:ind w:firstLineChars="200" w:firstLine="640"/>
        <w:rPr>
          <w:sz w:val="32"/>
          <w:szCs w:val="32"/>
        </w:rPr>
      </w:pPr>
      <w:r>
        <w:rPr>
          <w:sz w:val="32"/>
          <w:szCs w:val="32"/>
        </w:rPr>
        <w:t>链接地址：</w:t>
      </w:r>
      <w:hyperlink r:id="rId8" w:history="1">
        <w:r w:rsidR="006A2034" w:rsidRPr="00A9187E">
          <w:rPr>
            <w:rStyle w:val="a7"/>
            <w:sz w:val="32"/>
            <w:szCs w:val="32"/>
          </w:rPr>
          <w:t>http://www.gxgymsxx.com/index/school/about.html?id=5292</w:t>
        </w:r>
      </w:hyperlink>
    </w:p>
    <w:p w:rsidR="006A2034" w:rsidRDefault="006A2034" w:rsidP="00A13AE4">
      <w:pPr>
        <w:pStyle w:val="a5"/>
        <w:shd w:val="clear" w:color="auto" w:fill="FFFFFF"/>
        <w:spacing w:before="0" w:beforeAutospacing="0" w:after="0" w:afterAutospacing="0" w:line="580" w:lineRule="exact"/>
        <w:ind w:firstLineChars="200" w:firstLine="640"/>
        <w:rPr>
          <w:sz w:val="32"/>
          <w:szCs w:val="32"/>
        </w:rPr>
      </w:pPr>
    </w:p>
    <w:sectPr w:rsidR="006A2034">
      <w:footerReference w:type="default" r:id="rId9"/>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B03" w:rsidRDefault="005D4B03" w:rsidP="000D0190">
      <w:r>
        <w:separator/>
      </w:r>
    </w:p>
  </w:endnote>
  <w:endnote w:type="continuationSeparator" w:id="0">
    <w:p w:rsidR="005D4B03" w:rsidRDefault="005D4B03" w:rsidP="000D0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7527543"/>
      <w:docPartObj>
        <w:docPartGallery w:val="Page Numbers (Bottom of Page)"/>
        <w:docPartUnique/>
      </w:docPartObj>
    </w:sdtPr>
    <w:sdtEndPr/>
    <w:sdtContent>
      <w:p w:rsidR="000D34F7" w:rsidRDefault="000D34F7">
        <w:pPr>
          <w:pStyle w:val="a3"/>
          <w:jc w:val="center"/>
        </w:pPr>
        <w:r>
          <w:fldChar w:fldCharType="begin"/>
        </w:r>
        <w:r>
          <w:instrText>PAGE   \* MERGEFORMAT</w:instrText>
        </w:r>
        <w:r>
          <w:fldChar w:fldCharType="separate"/>
        </w:r>
        <w:r w:rsidR="000414DB" w:rsidRPr="000414DB">
          <w:rPr>
            <w:noProof/>
            <w:lang w:val="zh-CN"/>
          </w:rPr>
          <w:t>1</w:t>
        </w:r>
        <w:r>
          <w:fldChar w:fldCharType="end"/>
        </w:r>
      </w:p>
    </w:sdtContent>
  </w:sdt>
  <w:p w:rsidR="000D34F7" w:rsidRDefault="000D34F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B03" w:rsidRDefault="005D4B03" w:rsidP="000D0190">
      <w:r>
        <w:separator/>
      </w:r>
    </w:p>
  </w:footnote>
  <w:footnote w:type="continuationSeparator" w:id="0">
    <w:p w:rsidR="005D4B03" w:rsidRDefault="005D4B03" w:rsidP="000D01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6AA"/>
    <w:rsid w:val="000176AF"/>
    <w:rsid w:val="000414DB"/>
    <w:rsid w:val="000470F6"/>
    <w:rsid w:val="000575A6"/>
    <w:rsid w:val="00074051"/>
    <w:rsid w:val="00083B0C"/>
    <w:rsid w:val="000851D8"/>
    <w:rsid w:val="000856DC"/>
    <w:rsid w:val="000D0024"/>
    <w:rsid w:val="000D0190"/>
    <w:rsid w:val="000D34F7"/>
    <w:rsid w:val="00123917"/>
    <w:rsid w:val="00130E5D"/>
    <w:rsid w:val="00135C0F"/>
    <w:rsid w:val="001406E3"/>
    <w:rsid w:val="001455DD"/>
    <w:rsid w:val="001518DC"/>
    <w:rsid w:val="00196822"/>
    <w:rsid w:val="001976B3"/>
    <w:rsid w:val="001A2B9B"/>
    <w:rsid w:val="001C275F"/>
    <w:rsid w:val="001E30B1"/>
    <w:rsid w:val="0022674E"/>
    <w:rsid w:val="00226CFF"/>
    <w:rsid w:val="0025389B"/>
    <w:rsid w:val="002648AB"/>
    <w:rsid w:val="00273755"/>
    <w:rsid w:val="002B4E74"/>
    <w:rsid w:val="002B5B42"/>
    <w:rsid w:val="002E4610"/>
    <w:rsid w:val="00340219"/>
    <w:rsid w:val="0034431C"/>
    <w:rsid w:val="003504AD"/>
    <w:rsid w:val="003938FB"/>
    <w:rsid w:val="00395BDB"/>
    <w:rsid w:val="00396B1B"/>
    <w:rsid w:val="003C1385"/>
    <w:rsid w:val="003D2BDC"/>
    <w:rsid w:val="003D66D6"/>
    <w:rsid w:val="003E71A3"/>
    <w:rsid w:val="00401A7D"/>
    <w:rsid w:val="004113F0"/>
    <w:rsid w:val="004366BB"/>
    <w:rsid w:val="00436A8D"/>
    <w:rsid w:val="00484994"/>
    <w:rsid w:val="00497DBE"/>
    <w:rsid w:val="004B4178"/>
    <w:rsid w:val="004C3F9D"/>
    <w:rsid w:val="004C56AA"/>
    <w:rsid w:val="005050AF"/>
    <w:rsid w:val="005141CC"/>
    <w:rsid w:val="00521EB3"/>
    <w:rsid w:val="00525F7B"/>
    <w:rsid w:val="005323CE"/>
    <w:rsid w:val="0053536C"/>
    <w:rsid w:val="00582B40"/>
    <w:rsid w:val="005D4B03"/>
    <w:rsid w:val="005D7F4A"/>
    <w:rsid w:val="005F3B1C"/>
    <w:rsid w:val="006415E2"/>
    <w:rsid w:val="00666516"/>
    <w:rsid w:val="006846E6"/>
    <w:rsid w:val="0069654B"/>
    <w:rsid w:val="006A2034"/>
    <w:rsid w:val="006A29CA"/>
    <w:rsid w:val="006A6DD3"/>
    <w:rsid w:val="006C00B8"/>
    <w:rsid w:val="006C6300"/>
    <w:rsid w:val="007315BE"/>
    <w:rsid w:val="00750B39"/>
    <w:rsid w:val="007773B5"/>
    <w:rsid w:val="007A75BF"/>
    <w:rsid w:val="007B6B66"/>
    <w:rsid w:val="007C147F"/>
    <w:rsid w:val="007C14E2"/>
    <w:rsid w:val="008151A1"/>
    <w:rsid w:val="00817C7B"/>
    <w:rsid w:val="008273B9"/>
    <w:rsid w:val="00851914"/>
    <w:rsid w:val="00864ED0"/>
    <w:rsid w:val="00872885"/>
    <w:rsid w:val="008A3A33"/>
    <w:rsid w:val="008C51DC"/>
    <w:rsid w:val="008E54E6"/>
    <w:rsid w:val="008F292F"/>
    <w:rsid w:val="00906CC0"/>
    <w:rsid w:val="00980F7B"/>
    <w:rsid w:val="009B2ED4"/>
    <w:rsid w:val="009C7261"/>
    <w:rsid w:val="009E03BB"/>
    <w:rsid w:val="009E14BF"/>
    <w:rsid w:val="009E7C44"/>
    <w:rsid w:val="00A13AE4"/>
    <w:rsid w:val="00A20211"/>
    <w:rsid w:val="00A568DF"/>
    <w:rsid w:val="00AB1AE4"/>
    <w:rsid w:val="00AB1D3A"/>
    <w:rsid w:val="00AB2B02"/>
    <w:rsid w:val="00B22755"/>
    <w:rsid w:val="00B35162"/>
    <w:rsid w:val="00B65097"/>
    <w:rsid w:val="00B70520"/>
    <w:rsid w:val="00B76E53"/>
    <w:rsid w:val="00B93FE7"/>
    <w:rsid w:val="00BA3D53"/>
    <w:rsid w:val="00BD056E"/>
    <w:rsid w:val="00BE4C2B"/>
    <w:rsid w:val="00C458C7"/>
    <w:rsid w:val="00C53783"/>
    <w:rsid w:val="00C94562"/>
    <w:rsid w:val="00CC4FE0"/>
    <w:rsid w:val="00CD123B"/>
    <w:rsid w:val="00CD54ED"/>
    <w:rsid w:val="00D216CC"/>
    <w:rsid w:val="00D273E7"/>
    <w:rsid w:val="00DB79D0"/>
    <w:rsid w:val="00DC73C0"/>
    <w:rsid w:val="00DD7269"/>
    <w:rsid w:val="00E0613B"/>
    <w:rsid w:val="00E12423"/>
    <w:rsid w:val="00E16A85"/>
    <w:rsid w:val="00E20F8C"/>
    <w:rsid w:val="00E30253"/>
    <w:rsid w:val="00E305C4"/>
    <w:rsid w:val="00EA1243"/>
    <w:rsid w:val="00EB1001"/>
    <w:rsid w:val="00EC3B9F"/>
    <w:rsid w:val="00ED10FC"/>
    <w:rsid w:val="00EE591F"/>
    <w:rsid w:val="00EF3B94"/>
    <w:rsid w:val="00F052A3"/>
    <w:rsid w:val="00F07077"/>
    <w:rsid w:val="00F458F9"/>
    <w:rsid w:val="00F77C27"/>
    <w:rsid w:val="00F86EA3"/>
    <w:rsid w:val="00FA4D2A"/>
    <w:rsid w:val="00FA4FA5"/>
    <w:rsid w:val="00FB0F30"/>
    <w:rsid w:val="00FB45A0"/>
    <w:rsid w:val="00FC3614"/>
    <w:rsid w:val="00FE16F4"/>
    <w:rsid w:val="03B941BE"/>
    <w:rsid w:val="044B79FD"/>
    <w:rsid w:val="05E24683"/>
    <w:rsid w:val="063A4344"/>
    <w:rsid w:val="09A37DE3"/>
    <w:rsid w:val="0AF45D43"/>
    <w:rsid w:val="0BD82199"/>
    <w:rsid w:val="0DCC7A7C"/>
    <w:rsid w:val="123030BD"/>
    <w:rsid w:val="132D3AA8"/>
    <w:rsid w:val="16DC592F"/>
    <w:rsid w:val="180622BA"/>
    <w:rsid w:val="1BA13167"/>
    <w:rsid w:val="1D6520A5"/>
    <w:rsid w:val="1DBE2A2F"/>
    <w:rsid w:val="22011272"/>
    <w:rsid w:val="28D218AB"/>
    <w:rsid w:val="34802FEC"/>
    <w:rsid w:val="35481F20"/>
    <w:rsid w:val="356B0460"/>
    <w:rsid w:val="39C8094D"/>
    <w:rsid w:val="3A5050E8"/>
    <w:rsid w:val="3BF56D17"/>
    <w:rsid w:val="3D2F021B"/>
    <w:rsid w:val="3EA770AD"/>
    <w:rsid w:val="402104B1"/>
    <w:rsid w:val="41BB4BCA"/>
    <w:rsid w:val="425E5E24"/>
    <w:rsid w:val="43942D6C"/>
    <w:rsid w:val="43D4718E"/>
    <w:rsid w:val="43E434D4"/>
    <w:rsid w:val="48894E24"/>
    <w:rsid w:val="48FD109F"/>
    <w:rsid w:val="4A527513"/>
    <w:rsid w:val="4CA3511F"/>
    <w:rsid w:val="51AF740C"/>
    <w:rsid w:val="56612FE1"/>
    <w:rsid w:val="583F1251"/>
    <w:rsid w:val="5921376A"/>
    <w:rsid w:val="5F2F6F75"/>
    <w:rsid w:val="61532634"/>
    <w:rsid w:val="61892393"/>
    <w:rsid w:val="624960DF"/>
    <w:rsid w:val="62B539FE"/>
    <w:rsid w:val="6800303A"/>
    <w:rsid w:val="6D012F66"/>
    <w:rsid w:val="6FCB6B29"/>
    <w:rsid w:val="706853A6"/>
    <w:rsid w:val="730E0590"/>
    <w:rsid w:val="75E628C1"/>
    <w:rsid w:val="77243484"/>
    <w:rsid w:val="7A624466"/>
    <w:rsid w:val="7DD5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94562"/>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6">
    <w:name w:val="FollowedHyperlink"/>
    <w:basedOn w:val="a0"/>
    <w:rPr>
      <w:color w:val="800080"/>
      <w:u w:val="single"/>
    </w:rPr>
  </w:style>
  <w:style w:type="character" w:styleId="a7">
    <w:name w:val="Hyperlink"/>
    <w:basedOn w:val="a0"/>
    <w:qFormat/>
    <w:rPr>
      <w:color w:val="0000FF"/>
      <w:u w:val="single"/>
    </w:rPr>
  </w:style>
  <w:style w:type="character" w:customStyle="1" w:styleId="17">
    <w:name w:val="17"/>
    <w:qFormat/>
    <w:rPr>
      <w:rFonts w:ascii="Times New Roman" w:hAnsi="Times New Roman" w:cs="Times New Roman" w:hint="default"/>
      <w:b/>
      <w:bCs/>
    </w:rPr>
  </w:style>
  <w:style w:type="character" w:customStyle="1" w:styleId="16">
    <w:name w:val="16"/>
    <w:qFormat/>
    <w:rPr>
      <w:rFonts w:ascii="Times New Roman" w:hAnsi="Times New Roman" w:cs="Times New Roman" w:hint="default"/>
      <w:color w:val="0000FF"/>
      <w:u w:val="single"/>
    </w:rPr>
  </w:style>
  <w:style w:type="character" w:customStyle="1" w:styleId="Char0">
    <w:name w:val="页眉 Char"/>
    <w:link w:val="a4"/>
    <w:qFormat/>
    <w:rPr>
      <w:kern w:val="2"/>
      <w:sz w:val="18"/>
      <w:szCs w:val="18"/>
    </w:rPr>
  </w:style>
  <w:style w:type="character" w:customStyle="1" w:styleId="Char">
    <w:name w:val="页脚 Char"/>
    <w:link w:val="a3"/>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94562"/>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6">
    <w:name w:val="FollowedHyperlink"/>
    <w:basedOn w:val="a0"/>
    <w:rPr>
      <w:color w:val="800080"/>
      <w:u w:val="single"/>
    </w:rPr>
  </w:style>
  <w:style w:type="character" w:styleId="a7">
    <w:name w:val="Hyperlink"/>
    <w:basedOn w:val="a0"/>
    <w:qFormat/>
    <w:rPr>
      <w:color w:val="0000FF"/>
      <w:u w:val="single"/>
    </w:rPr>
  </w:style>
  <w:style w:type="character" w:customStyle="1" w:styleId="17">
    <w:name w:val="17"/>
    <w:qFormat/>
    <w:rPr>
      <w:rFonts w:ascii="Times New Roman" w:hAnsi="Times New Roman" w:cs="Times New Roman" w:hint="default"/>
      <w:b/>
      <w:bCs/>
    </w:rPr>
  </w:style>
  <w:style w:type="character" w:customStyle="1" w:styleId="16">
    <w:name w:val="16"/>
    <w:qFormat/>
    <w:rPr>
      <w:rFonts w:ascii="Times New Roman" w:hAnsi="Times New Roman" w:cs="Times New Roman" w:hint="default"/>
      <w:color w:val="0000FF"/>
      <w:u w:val="single"/>
    </w:rPr>
  </w:style>
  <w:style w:type="character" w:customStyle="1" w:styleId="Char0">
    <w:name w:val="页眉 Char"/>
    <w:link w:val="a4"/>
    <w:qFormat/>
    <w:rPr>
      <w:kern w:val="2"/>
      <w:sz w:val="18"/>
      <w:szCs w:val="18"/>
    </w:rPr>
  </w:style>
  <w:style w:type="character" w:customStyle="1" w:styleId="Char">
    <w:name w:val="页脚 Char"/>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71825">
      <w:bodyDiv w:val="1"/>
      <w:marLeft w:val="0"/>
      <w:marRight w:val="0"/>
      <w:marTop w:val="0"/>
      <w:marBottom w:val="0"/>
      <w:divBdr>
        <w:top w:val="none" w:sz="0" w:space="0" w:color="auto"/>
        <w:left w:val="none" w:sz="0" w:space="0" w:color="auto"/>
        <w:bottom w:val="none" w:sz="0" w:space="0" w:color="auto"/>
        <w:right w:val="none" w:sz="0" w:space="0" w:color="auto"/>
      </w:divBdr>
    </w:div>
    <w:div w:id="49116353">
      <w:bodyDiv w:val="1"/>
      <w:marLeft w:val="0"/>
      <w:marRight w:val="0"/>
      <w:marTop w:val="0"/>
      <w:marBottom w:val="0"/>
      <w:divBdr>
        <w:top w:val="none" w:sz="0" w:space="0" w:color="auto"/>
        <w:left w:val="none" w:sz="0" w:space="0" w:color="auto"/>
        <w:bottom w:val="none" w:sz="0" w:space="0" w:color="auto"/>
        <w:right w:val="none" w:sz="0" w:space="0" w:color="auto"/>
      </w:divBdr>
    </w:div>
    <w:div w:id="54591733">
      <w:bodyDiv w:val="1"/>
      <w:marLeft w:val="0"/>
      <w:marRight w:val="0"/>
      <w:marTop w:val="0"/>
      <w:marBottom w:val="0"/>
      <w:divBdr>
        <w:top w:val="none" w:sz="0" w:space="0" w:color="auto"/>
        <w:left w:val="none" w:sz="0" w:space="0" w:color="auto"/>
        <w:bottom w:val="none" w:sz="0" w:space="0" w:color="auto"/>
        <w:right w:val="none" w:sz="0" w:space="0" w:color="auto"/>
      </w:divBdr>
    </w:div>
    <w:div w:id="110513822">
      <w:bodyDiv w:val="1"/>
      <w:marLeft w:val="0"/>
      <w:marRight w:val="0"/>
      <w:marTop w:val="0"/>
      <w:marBottom w:val="0"/>
      <w:divBdr>
        <w:top w:val="none" w:sz="0" w:space="0" w:color="auto"/>
        <w:left w:val="none" w:sz="0" w:space="0" w:color="auto"/>
        <w:bottom w:val="none" w:sz="0" w:space="0" w:color="auto"/>
        <w:right w:val="none" w:sz="0" w:space="0" w:color="auto"/>
      </w:divBdr>
    </w:div>
    <w:div w:id="169103276">
      <w:bodyDiv w:val="1"/>
      <w:marLeft w:val="0"/>
      <w:marRight w:val="0"/>
      <w:marTop w:val="0"/>
      <w:marBottom w:val="0"/>
      <w:divBdr>
        <w:top w:val="none" w:sz="0" w:space="0" w:color="auto"/>
        <w:left w:val="none" w:sz="0" w:space="0" w:color="auto"/>
        <w:bottom w:val="none" w:sz="0" w:space="0" w:color="auto"/>
        <w:right w:val="none" w:sz="0" w:space="0" w:color="auto"/>
      </w:divBdr>
    </w:div>
    <w:div w:id="172838019">
      <w:bodyDiv w:val="1"/>
      <w:marLeft w:val="0"/>
      <w:marRight w:val="0"/>
      <w:marTop w:val="0"/>
      <w:marBottom w:val="0"/>
      <w:divBdr>
        <w:top w:val="none" w:sz="0" w:space="0" w:color="auto"/>
        <w:left w:val="none" w:sz="0" w:space="0" w:color="auto"/>
        <w:bottom w:val="none" w:sz="0" w:space="0" w:color="auto"/>
        <w:right w:val="none" w:sz="0" w:space="0" w:color="auto"/>
      </w:divBdr>
    </w:div>
    <w:div w:id="191725490">
      <w:bodyDiv w:val="1"/>
      <w:marLeft w:val="0"/>
      <w:marRight w:val="0"/>
      <w:marTop w:val="0"/>
      <w:marBottom w:val="0"/>
      <w:divBdr>
        <w:top w:val="none" w:sz="0" w:space="0" w:color="auto"/>
        <w:left w:val="none" w:sz="0" w:space="0" w:color="auto"/>
        <w:bottom w:val="none" w:sz="0" w:space="0" w:color="auto"/>
        <w:right w:val="none" w:sz="0" w:space="0" w:color="auto"/>
      </w:divBdr>
    </w:div>
    <w:div w:id="216165273">
      <w:bodyDiv w:val="1"/>
      <w:marLeft w:val="0"/>
      <w:marRight w:val="0"/>
      <w:marTop w:val="0"/>
      <w:marBottom w:val="0"/>
      <w:divBdr>
        <w:top w:val="none" w:sz="0" w:space="0" w:color="auto"/>
        <w:left w:val="none" w:sz="0" w:space="0" w:color="auto"/>
        <w:bottom w:val="none" w:sz="0" w:space="0" w:color="auto"/>
        <w:right w:val="none" w:sz="0" w:space="0" w:color="auto"/>
      </w:divBdr>
    </w:div>
    <w:div w:id="329673641">
      <w:bodyDiv w:val="1"/>
      <w:marLeft w:val="0"/>
      <w:marRight w:val="0"/>
      <w:marTop w:val="0"/>
      <w:marBottom w:val="0"/>
      <w:divBdr>
        <w:top w:val="none" w:sz="0" w:space="0" w:color="auto"/>
        <w:left w:val="none" w:sz="0" w:space="0" w:color="auto"/>
        <w:bottom w:val="none" w:sz="0" w:space="0" w:color="auto"/>
        <w:right w:val="none" w:sz="0" w:space="0" w:color="auto"/>
      </w:divBdr>
    </w:div>
    <w:div w:id="338702431">
      <w:bodyDiv w:val="1"/>
      <w:marLeft w:val="0"/>
      <w:marRight w:val="0"/>
      <w:marTop w:val="0"/>
      <w:marBottom w:val="0"/>
      <w:divBdr>
        <w:top w:val="none" w:sz="0" w:space="0" w:color="auto"/>
        <w:left w:val="none" w:sz="0" w:space="0" w:color="auto"/>
        <w:bottom w:val="none" w:sz="0" w:space="0" w:color="auto"/>
        <w:right w:val="none" w:sz="0" w:space="0" w:color="auto"/>
      </w:divBdr>
    </w:div>
    <w:div w:id="349531121">
      <w:bodyDiv w:val="1"/>
      <w:marLeft w:val="0"/>
      <w:marRight w:val="0"/>
      <w:marTop w:val="0"/>
      <w:marBottom w:val="0"/>
      <w:divBdr>
        <w:top w:val="none" w:sz="0" w:space="0" w:color="auto"/>
        <w:left w:val="none" w:sz="0" w:space="0" w:color="auto"/>
        <w:bottom w:val="none" w:sz="0" w:space="0" w:color="auto"/>
        <w:right w:val="none" w:sz="0" w:space="0" w:color="auto"/>
      </w:divBdr>
    </w:div>
    <w:div w:id="360129072">
      <w:bodyDiv w:val="1"/>
      <w:marLeft w:val="0"/>
      <w:marRight w:val="0"/>
      <w:marTop w:val="0"/>
      <w:marBottom w:val="0"/>
      <w:divBdr>
        <w:top w:val="none" w:sz="0" w:space="0" w:color="auto"/>
        <w:left w:val="none" w:sz="0" w:space="0" w:color="auto"/>
        <w:bottom w:val="none" w:sz="0" w:space="0" w:color="auto"/>
        <w:right w:val="none" w:sz="0" w:space="0" w:color="auto"/>
      </w:divBdr>
    </w:div>
    <w:div w:id="390617134">
      <w:bodyDiv w:val="1"/>
      <w:marLeft w:val="0"/>
      <w:marRight w:val="0"/>
      <w:marTop w:val="0"/>
      <w:marBottom w:val="0"/>
      <w:divBdr>
        <w:top w:val="none" w:sz="0" w:space="0" w:color="auto"/>
        <w:left w:val="none" w:sz="0" w:space="0" w:color="auto"/>
        <w:bottom w:val="none" w:sz="0" w:space="0" w:color="auto"/>
        <w:right w:val="none" w:sz="0" w:space="0" w:color="auto"/>
      </w:divBdr>
    </w:div>
    <w:div w:id="412242658">
      <w:bodyDiv w:val="1"/>
      <w:marLeft w:val="0"/>
      <w:marRight w:val="0"/>
      <w:marTop w:val="0"/>
      <w:marBottom w:val="0"/>
      <w:divBdr>
        <w:top w:val="none" w:sz="0" w:space="0" w:color="auto"/>
        <w:left w:val="none" w:sz="0" w:space="0" w:color="auto"/>
        <w:bottom w:val="none" w:sz="0" w:space="0" w:color="auto"/>
        <w:right w:val="none" w:sz="0" w:space="0" w:color="auto"/>
      </w:divBdr>
    </w:div>
    <w:div w:id="434592003">
      <w:bodyDiv w:val="1"/>
      <w:marLeft w:val="0"/>
      <w:marRight w:val="0"/>
      <w:marTop w:val="0"/>
      <w:marBottom w:val="0"/>
      <w:divBdr>
        <w:top w:val="none" w:sz="0" w:space="0" w:color="auto"/>
        <w:left w:val="none" w:sz="0" w:space="0" w:color="auto"/>
        <w:bottom w:val="none" w:sz="0" w:space="0" w:color="auto"/>
        <w:right w:val="none" w:sz="0" w:space="0" w:color="auto"/>
      </w:divBdr>
    </w:div>
    <w:div w:id="469173259">
      <w:bodyDiv w:val="1"/>
      <w:marLeft w:val="0"/>
      <w:marRight w:val="0"/>
      <w:marTop w:val="0"/>
      <w:marBottom w:val="0"/>
      <w:divBdr>
        <w:top w:val="none" w:sz="0" w:space="0" w:color="auto"/>
        <w:left w:val="none" w:sz="0" w:space="0" w:color="auto"/>
        <w:bottom w:val="none" w:sz="0" w:space="0" w:color="auto"/>
        <w:right w:val="none" w:sz="0" w:space="0" w:color="auto"/>
      </w:divBdr>
    </w:div>
    <w:div w:id="492992681">
      <w:bodyDiv w:val="1"/>
      <w:marLeft w:val="0"/>
      <w:marRight w:val="0"/>
      <w:marTop w:val="0"/>
      <w:marBottom w:val="0"/>
      <w:divBdr>
        <w:top w:val="none" w:sz="0" w:space="0" w:color="auto"/>
        <w:left w:val="none" w:sz="0" w:space="0" w:color="auto"/>
        <w:bottom w:val="none" w:sz="0" w:space="0" w:color="auto"/>
        <w:right w:val="none" w:sz="0" w:space="0" w:color="auto"/>
      </w:divBdr>
    </w:div>
    <w:div w:id="531184685">
      <w:bodyDiv w:val="1"/>
      <w:marLeft w:val="0"/>
      <w:marRight w:val="0"/>
      <w:marTop w:val="0"/>
      <w:marBottom w:val="0"/>
      <w:divBdr>
        <w:top w:val="none" w:sz="0" w:space="0" w:color="auto"/>
        <w:left w:val="none" w:sz="0" w:space="0" w:color="auto"/>
        <w:bottom w:val="none" w:sz="0" w:space="0" w:color="auto"/>
        <w:right w:val="none" w:sz="0" w:space="0" w:color="auto"/>
      </w:divBdr>
    </w:div>
    <w:div w:id="536818593">
      <w:bodyDiv w:val="1"/>
      <w:marLeft w:val="0"/>
      <w:marRight w:val="0"/>
      <w:marTop w:val="0"/>
      <w:marBottom w:val="0"/>
      <w:divBdr>
        <w:top w:val="none" w:sz="0" w:space="0" w:color="auto"/>
        <w:left w:val="none" w:sz="0" w:space="0" w:color="auto"/>
        <w:bottom w:val="none" w:sz="0" w:space="0" w:color="auto"/>
        <w:right w:val="none" w:sz="0" w:space="0" w:color="auto"/>
      </w:divBdr>
    </w:div>
    <w:div w:id="650333438">
      <w:bodyDiv w:val="1"/>
      <w:marLeft w:val="0"/>
      <w:marRight w:val="0"/>
      <w:marTop w:val="0"/>
      <w:marBottom w:val="0"/>
      <w:divBdr>
        <w:top w:val="none" w:sz="0" w:space="0" w:color="auto"/>
        <w:left w:val="none" w:sz="0" w:space="0" w:color="auto"/>
        <w:bottom w:val="none" w:sz="0" w:space="0" w:color="auto"/>
        <w:right w:val="none" w:sz="0" w:space="0" w:color="auto"/>
      </w:divBdr>
    </w:div>
    <w:div w:id="678703976">
      <w:bodyDiv w:val="1"/>
      <w:marLeft w:val="0"/>
      <w:marRight w:val="0"/>
      <w:marTop w:val="0"/>
      <w:marBottom w:val="0"/>
      <w:divBdr>
        <w:top w:val="none" w:sz="0" w:space="0" w:color="auto"/>
        <w:left w:val="none" w:sz="0" w:space="0" w:color="auto"/>
        <w:bottom w:val="none" w:sz="0" w:space="0" w:color="auto"/>
        <w:right w:val="none" w:sz="0" w:space="0" w:color="auto"/>
      </w:divBdr>
    </w:div>
    <w:div w:id="693464528">
      <w:bodyDiv w:val="1"/>
      <w:marLeft w:val="0"/>
      <w:marRight w:val="0"/>
      <w:marTop w:val="0"/>
      <w:marBottom w:val="0"/>
      <w:divBdr>
        <w:top w:val="none" w:sz="0" w:space="0" w:color="auto"/>
        <w:left w:val="none" w:sz="0" w:space="0" w:color="auto"/>
        <w:bottom w:val="none" w:sz="0" w:space="0" w:color="auto"/>
        <w:right w:val="none" w:sz="0" w:space="0" w:color="auto"/>
      </w:divBdr>
    </w:div>
    <w:div w:id="708917267">
      <w:bodyDiv w:val="1"/>
      <w:marLeft w:val="0"/>
      <w:marRight w:val="0"/>
      <w:marTop w:val="0"/>
      <w:marBottom w:val="0"/>
      <w:divBdr>
        <w:top w:val="none" w:sz="0" w:space="0" w:color="auto"/>
        <w:left w:val="none" w:sz="0" w:space="0" w:color="auto"/>
        <w:bottom w:val="none" w:sz="0" w:space="0" w:color="auto"/>
        <w:right w:val="none" w:sz="0" w:space="0" w:color="auto"/>
      </w:divBdr>
    </w:div>
    <w:div w:id="711616605">
      <w:bodyDiv w:val="1"/>
      <w:marLeft w:val="0"/>
      <w:marRight w:val="0"/>
      <w:marTop w:val="0"/>
      <w:marBottom w:val="0"/>
      <w:divBdr>
        <w:top w:val="none" w:sz="0" w:space="0" w:color="auto"/>
        <w:left w:val="none" w:sz="0" w:space="0" w:color="auto"/>
        <w:bottom w:val="none" w:sz="0" w:space="0" w:color="auto"/>
        <w:right w:val="none" w:sz="0" w:space="0" w:color="auto"/>
      </w:divBdr>
    </w:div>
    <w:div w:id="740374561">
      <w:bodyDiv w:val="1"/>
      <w:marLeft w:val="0"/>
      <w:marRight w:val="0"/>
      <w:marTop w:val="0"/>
      <w:marBottom w:val="0"/>
      <w:divBdr>
        <w:top w:val="none" w:sz="0" w:space="0" w:color="auto"/>
        <w:left w:val="none" w:sz="0" w:space="0" w:color="auto"/>
        <w:bottom w:val="none" w:sz="0" w:space="0" w:color="auto"/>
        <w:right w:val="none" w:sz="0" w:space="0" w:color="auto"/>
      </w:divBdr>
    </w:div>
    <w:div w:id="763108321">
      <w:bodyDiv w:val="1"/>
      <w:marLeft w:val="0"/>
      <w:marRight w:val="0"/>
      <w:marTop w:val="0"/>
      <w:marBottom w:val="0"/>
      <w:divBdr>
        <w:top w:val="none" w:sz="0" w:space="0" w:color="auto"/>
        <w:left w:val="none" w:sz="0" w:space="0" w:color="auto"/>
        <w:bottom w:val="none" w:sz="0" w:space="0" w:color="auto"/>
        <w:right w:val="none" w:sz="0" w:space="0" w:color="auto"/>
      </w:divBdr>
    </w:div>
    <w:div w:id="772089036">
      <w:bodyDiv w:val="1"/>
      <w:marLeft w:val="0"/>
      <w:marRight w:val="0"/>
      <w:marTop w:val="0"/>
      <w:marBottom w:val="0"/>
      <w:divBdr>
        <w:top w:val="none" w:sz="0" w:space="0" w:color="auto"/>
        <w:left w:val="none" w:sz="0" w:space="0" w:color="auto"/>
        <w:bottom w:val="none" w:sz="0" w:space="0" w:color="auto"/>
        <w:right w:val="none" w:sz="0" w:space="0" w:color="auto"/>
      </w:divBdr>
    </w:div>
    <w:div w:id="861170771">
      <w:bodyDiv w:val="1"/>
      <w:marLeft w:val="0"/>
      <w:marRight w:val="0"/>
      <w:marTop w:val="0"/>
      <w:marBottom w:val="0"/>
      <w:divBdr>
        <w:top w:val="none" w:sz="0" w:space="0" w:color="auto"/>
        <w:left w:val="none" w:sz="0" w:space="0" w:color="auto"/>
        <w:bottom w:val="none" w:sz="0" w:space="0" w:color="auto"/>
        <w:right w:val="none" w:sz="0" w:space="0" w:color="auto"/>
      </w:divBdr>
    </w:div>
    <w:div w:id="889613095">
      <w:bodyDiv w:val="1"/>
      <w:marLeft w:val="0"/>
      <w:marRight w:val="0"/>
      <w:marTop w:val="0"/>
      <w:marBottom w:val="0"/>
      <w:divBdr>
        <w:top w:val="none" w:sz="0" w:space="0" w:color="auto"/>
        <w:left w:val="none" w:sz="0" w:space="0" w:color="auto"/>
        <w:bottom w:val="none" w:sz="0" w:space="0" w:color="auto"/>
        <w:right w:val="none" w:sz="0" w:space="0" w:color="auto"/>
      </w:divBdr>
    </w:div>
    <w:div w:id="931469813">
      <w:bodyDiv w:val="1"/>
      <w:marLeft w:val="0"/>
      <w:marRight w:val="0"/>
      <w:marTop w:val="0"/>
      <w:marBottom w:val="0"/>
      <w:divBdr>
        <w:top w:val="none" w:sz="0" w:space="0" w:color="auto"/>
        <w:left w:val="none" w:sz="0" w:space="0" w:color="auto"/>
        <w:bottom w:val="none" w:sz="0" w:space="0" w:color="auto"/>
        <w:right w:val="none" w:sz="0" w:space="0" w:color="auto"/>
      </w:divBdr>
    </w:div>
    <w:div w:id="965811703">
      <w:bodyDiv w:val="1"/>
      <w:marLeft w:val="0"/>
      <w:marRight w:val="0"/>
      <w:marTop w:val="0"/>
      <w:marBottom w:val="0"/>
      <w:divBdr>
        <w:top w:val="none" w:sz="0" w:space="0" w:color="auto"/>
        <w:left w:val="none" w:sz="0" w:space="0" w:color="auto"/>
        <w:bottom w:val="none" w:sz="0" w:space="0" w:color="auto"/>
        <w:right w:val="none" w:sz="0" w:space="0" w:color="auto"/>
      </w:divBdr>
    </w:div>
    <w:div w:id="975991301">
      <w:bodyDiv w:val="1"/>
      <w:marLeft w:val="0"/>
      <w:marRight w:val="0"/>
      <w:marTop w:val="0"/>
      <w:marBottom w:val="0"/>
      <w:divBdr>
        <w:top w:val="none" w:sz="0" w:space="0" w:color="auto"/>
        <w:left w:val="none" w:sz="0" w:space="0" w:color="auto"/>
        <w:bottom w:val="none" w:sz="0" w:space="0" w:color="auto"/>
        <w:right w:val="none" w:sz="0" w:space="0" w:color="auto"/>
      </w:divBdr>
    </w:div>
    <w:div w:id="996542993">
      <w:bodyDiv w:val="1"/>
      <w:marLeft w:val="0"/>
      <w:marRight w:val="0"/>
      <w:marTop w:val="0"/>
      <w:marBottom w:val="0"/>
      <w:divBdr>
        <w:top w:val="none" w:sz="0" w:space="0" w:color="auto"/>
        <w:left w:val="none" w:sz="0" w:space="0" w:color="auto"/>
        <w:bottom w:val="none" w:sz="0" w:space="0" w:color="auto"/>
        <w:right w:val="none" w:sz="0" w:space="0" w:color="auto"/>
      </w:divBdr>
    </w:div>
    <w:div w:id="1093864410">
      <w:bodyDiv w:val="1"/>
      <w:marLeft w:val="0"/>
      <w:marRight w:val="0"/>
      <w:marTop w:val="0"/>
      <w:marBottom w:val="0"/>
      <w:divBdr>
        <w:top w:val="none" w:sz="0" w:space="0" w:color="auto"/>
        <w:left w:val="none" w:sz="0" w:space="0" w:color="auto"/>
        <w:bottom w:val="none" w:sz="0" w:space="0" w:color="auto"/>
        <w:right w:val="none" w:sz="0" w:space="0" w:color="auto"/>
      </w:divBdr>
    </w:div>
    <w:div w:id="1130396497">
      <w:bodyDiv w:val="1"/>
      <w:marLeft w:val="0"/>
      <w:marRight w:val="0"/>
      <w:marTop w:val="0"/>
      <w:marBottom w:val="0"/>
      <w:divBdr>
        <w:top w:val="none" w:sz="0" w:space="0" w:color="auto"/>
        <w:left w:val="none" w:sz="0" w:space="0" w:color="auto"/>
        <w:bottom w:val="none" w:sz="0" w:space="0" w:color="auto"/>
        <w:right w:val="none" w:sz="0" w:space="0" w:color="auto"/>
      </w:divBdr>
    </w:div>
    <w:div w:id="1219052408">
      <w:bodyDiv w:val="1"/>
      <w:marLeft w:val="0"/>
      <w:marRight w:val="0"/>
      <w:marTop w:val="0"/>
      <w:marBottom w:val="0"/>
      <w:divBdr>
        <w:top w:val="none" w:sz="0" w:space="0" w:color="auto"/>
        <w:left w:val="none" w:sz="0" w:space="0" w:color="auto"/>
        <w:bottom w:val="none" w:sz="0" w:space="0" w:color="auto"/>
        <w:right w:val="none" w:sz="0" w:space="0" w:color="auto"/>
      </w:divBdr>
    </w:div>
    <w:div w:id="1263995709">
      <w:bodyDiv w:val="1"/>
      <w:marLeft w:val="0"/>
      <w:marRight w:val="0"/>
      <w:marTop w:val="0"/>
      <w:marBottom w:val="0"/>
      <w:divBdr>
        <w:top w:val="none" w:sz="0" w:space="0" w:color="auto"/>
        <w:left w:val="none" w:sz="0" w:space="0" w:color="auto"/>
        <w:bottom w:val="none" w:sz="0" w:space="0" w:color="auto"/>
        <w:right w:val="none" w:sz="0" w:space="0" w:color="auto"/>
      </w:divBdr>
    </w:div>
    <w:div w:id="1266424832">
      <w:bodyDiv w:val="1"/>
      <w:marLeft w:val="0"/>
      <w:marRight w:val="0"/>
      <w:marTop w:val="0"/>
      <w:marBottom w:val="0"/>
      <w:divBdr>
        <w:top w:val="none" w:sz="0" w:space="0" w:color="auto"/>
        <w:left w:val="none" w:sz="0" w:space="0" w:color="auto"/>
        <w:bottom w:val="none" w:sz="0" w:space="0" w:color="auto"/>
        <w:right w:val="none" w:sz="0" w:space="0" w:color="auto"/>
      </w:divBdr>
    </w:div>
    <w:div w:id="1276014353">
      <w:bodyDiv w:val="1"/>
      <w:marLeft w:val="0"/>
      <w:marRight w:val="0"/>
      <w:marTop w:val="0"/>
      <w:marBottom w:val="0"/>
      <w:divBdr>
        <w:top w:val="none" w:sz="0" w:space="0" w:color="auto"/>
        <w:left w:val="none" w:sz="0" w:space="0" w:color="auto"/>
        <w:bottom w:val="none" w:sz="0" w:space="0" w:color="auto"/>
        <w:right w:val="none" w:sz="0" w:space="0" w:color="auto"/>
      </w:divBdr>
    </w:div>
    <w:div w:id="1352680066">
      <w:bodyDiv w:val="1"/>
      <w:marLeft w:val="0"/>
      <w:marRight w:val="0"/>
      <w:marTop w:val="0"/>
      <w:marBottom w:val="0"/>
      <w:divBdr>
        <w:top w:val="none" w:sz="0" w:space="0" w:color="auto"/>
        <w:left w:val="none" w:sz="0" w:space="0" w:color="auto"/>
        <w:bottom w:val="none" w:sz="0" w:space="0" w:color="auto"/>
        <w:right w:val="none" w:sz="0" w:space="0" w:color="auto"/>
      </w:divBdr>
    </w:div>
    <w:div w:id="1368750684">
      <w:bodyDiv w:val="1"/>
      <w:marLeft w:val="0"/>
      <w:marRight w:val="0"/>
      <w:marTop w:val="0"/>
      <w:marBottom w:val="0"/>
      <w:divBdr>
        <w:top w:val="none" w:sz="0" w:space="0" w:color="auto"/>
        <w:left w:val="none" w:sz="0" w:space="0" w:color="auto"/>
        <w:bottom w:val="none" w:sz="0" w:space="0" w:color="auto"/>
        <w:right w:val="none" w:sz="0" w:space="0" w:color="auto"/>
      </w:divBdr>
    </w:div>
    <w:div w:id="1401095481">
      <w:bodyDiv w:val="1"/>
      <w:marLeft w:val="0"/>
      <w:marRight w:val="0"/>
      <w:marTop w:val="0"/>
      <w:marBottom w:val="0"/>
      <w:divBdr>
        <w:top w:val="none" w:sz="0" w:space="0" w:color="auto"/>
        <w:left w:val="none" w:sz="0" w:space="0" w:color="auto"/>
        <w:bottom w:val="none" w:sz="0" w:space="0" w:color="auto"/>
        <w:right w:val="none" w:sz="0" w:space="0" w:color="auto"/>
      </w:divBdr>
    </w:div>
    <w:div w:id="1425035883">
      <w:bodyDiv w:val="1"/>
      <w:marLeft w:val="0"/>
      <w:marRight w:val="0"/>
      <w:marTop w:val="0"/>
      <w:marBottom w:val="0"/>
      <w:divBdr>
        <w:top w:val="none" w:sz="0" w:space="0" w:color="auto"/>
        <w:left w:val="none" w:sz="0" w:space="0" w:color="auto"/>
        <w:bottom w:val="none" w:sz="0" w:space="0" w:color="auto"/>
        <w:right w:val="none" w:sz="0" w:space="0" w:color="auto"/>
      </w:divBdr>
    </w:div>
    <w:div w:id="1460680431">
      <w:bodyDiv w:val="1"/>
      <w:marLeft w:val="0"/>
      <w:marRight w:val="0"/>
      <w:marTop w:val="0"/>
      <w:marBottom w:val="0"/>
      <w:divBdr>
        <w:top w:val="none" w:sz="0" w:space="0" w:color="auto"/>
        <w:left w:val="none" w:sz="0" w:space="0" w:color="auto"/>
        <w:bottom w:val="none" w:sz="0" w:space="0" w:color="auto"/>
        <w:right w:val="none" w:sz="0" w:space="0" w:color="auto"/>
      </w:divBdr>
    </w:div>
    <w:div w:id="1512910581">
      <w:bodyDiv w:val="1"/>
      <w:marLeft w:val="0"/>
      <w:marRight w:val="0"/>
      <w:marTop w:val="0"/>
      <w:marBottom w:val="0"/>
      <w:divBdr>
        <w:top w:val="none" w:sz="0" w:space="0" w:color="auto"/>
        <w:left w:val="none" w:sz="0" w:space="0" w:color="auto"/>
        <w:bottom w:val="none" w:sz="0" w:space="0" w:color="auto"/>
        <w:right w:val="none" w:sz="0" w:space="0" w:color="auto"/>
      </w:divBdr>
    </w:div>
    <w:div w:id="1585146012">
      <w:bodyDiv w:val="1"/>
      <w:marLeft w:val="0"/>
      <w:marRight w:val="0"/>
      <w:marTop w:val="0"/>
      <w:marBottom w:val="0"/>
      <w:divBdr>
        <w:top w:val="none" w:sz="0" w:space="0" w:color="auto"/>
        <w:left w:val="none" w:sz="0" w:space="0" w:color="auto"/>
        <w:bottom w:val="none" w:sz="0" w:space="0" w:color="auto"/>
        <w:right w:val="none" w:sz="0" w:space="0" w:color="auto"/>
      </w:divBdr>
    </w:div>
    <w:div w:id="1591234174">
      <w:bodyDiv w:val="1"/>
      <w:marLeft w:val="0"/>
      <w:marRight w:val="0"/>
      <w:marTop w:val="0"/>
      <w:marBottom w:val="0"/>
      <w:divBdr>
        <w:top w:val="none" w:sz="0" w:space="0" w:color="auto"/>
        <w:left w:val="none" w:sz="0" w:space="0" w:color="auto"/>
        <w:bottom w:val="none" w:sz="0" w:space="0" w:color="auto"/>
        <w:right w:val="none" w:sz="0" w:space="0" w:color="auto"/>
      </w:divBdr>
    </w:div>
    <w:div w:id="1595434657">
      <w:bodyDiv w:val="1"/>
      <w:marLeft w:val="0"/>
      <w:marRight w:val="0"/>
      <w:marTop w:val="0"/>
      <w:marBottom w:val="0"/>
      <w:divBdr>
        <w:top w:val="none" w:sz="0" w:space="0" w:color="auto"/>
        <w:left w:val="none" w:sz="0" w:space="0" w:color="auto"/>
        <w:bottom w:val="none" w:sz="0" w:space="0" w:color="auto"/>
        <w:right w:val="none" w:sz="0" w:space="0" w:color="auto"/>
      </w:divBdr>
    </w:div>
    <w:div w:id="1667636836">
      <w:bodyDiv w:val="1"/>
      <w:marLeft w:val="0"/>
      <w:marRight w:val="0"/>
      <w:marTop w:val="0"/>
      <w:marBottom w:val="0"/>
      <w:divBdr>
        <w:top w:val="none" w:sz="0" w:space="0" w:color="auto"/>
        <w:left w:val="none" w:sz="0" w:space="0" w:color="auto"/>
        <w:bottom w:val="none" w:sz="0" w:space="0" w:color="auto"/>
        <w:right w:val="none" w:sz="0" w:space="0" w:color="auto"/>
      </w:divBdr>
    </w:div>
    <w:div w:id="1721856514">
      <w:bodyDiv w:val="1"/>
      <w:marLeft w:val="0"/>
      <w:marRight w:val="0"/>
      <w:marTop w:val="0"/>
      <w:marBottom w:val="0"/>
      <w:divBdr>
        <w:top w:val="none" w:sz="0" w:space="0" w:color="auto"/>
        <w:left w:val="none" w:sz="0" w:space="0" w:color="auto"/>
        <w:bottom w:val="none" w:sz="0" w:space="0" w:color="auto"/>
        <w:right w:val="none" w:sz="0" w:space="0" w:color="auto"/>
      </w:divBdr>
    </w:div>
    <w:div w:id="1775902510">
      <w:bodyDiv w:val="1"/>
      <w:marLeft w:val="0"/>
      <w:marRight w:val="0"/>
      <w:marTop w:val="0"/>
      <w:marBottom w:val="0"/>
      <w:divBdr>
        <w:top w:val="none" w:sz="0" w:space="0" w:color="auto"/>
        <w:left w:val="none" w:sz="0" w:space="0" w:color="auto"/>
        <w:bottom w:val="none" w:sz="0" w:space="0" w:color="auto"/>
        <w:right w:val="none" w:sz="0" w:space="0" w:color="auto"/>
      </w:divBdr>
    </w:div>
    <w:div w:id="1784380475">
      <w:bodyDiv w:val="1"/>
      <w:marLeft w:val="0"/>
      <w:marRight w:val="0"/>
      <w:marTop w:val="0"/>
      <w:marBottom w:val="0"/>
      <w:divBdr>
        <w:top w:val="none" w:sz="0" w:space="0" w:color="auto"/>
        <w:left w:val="none" w:sz="0" w:space="0" w:color="auto"/>
        <w:bottom w:val="none" w:sz="0" w:space="0" w:color="auto"/>
        <w:right w:val="none" w:sz="0" w:space="0" w:color="auto"/>
      </w:divBdr>
    </w:div>
    <w:div w:id="1785660465">
      <w:bodyDiv w:val="1"/>
      <w:marLeft w:val="0"/>
      <w:marRight w:val="0"/>
      <w:marTop w:val="0"/>
      <w:marBottom w:val="0"/>
      <w:divBdr>
        <w:top w:val="none" w:sz="0" w:space="0" w:color="auto"/>
        <w:left w:val="none" w:sz="0" w:space="0" w:color="auto"/>
        <w:bottom w:val="none" w:sz="0" w:space="0" w:color="auto"/>
        <w:right w:val="none" w:sz="0" w:space="0" w:color="auto"/>
      </w:divBdr>
    </w:div>
    <w:div w:id="1790661124">
      <w:bodyDiv w:val="1"/>
      <w:marLeft w:val="0"/>
      <w:marRight w:val="0"/>
      <w:marTop w:val="0"/>
      <w:marBottom w:val="0"/>
      <w:divBdr>
        <w:top w:val="none" w:sz="0" w:space="0" w:color="auto"/>
        <w:left w:val="none" w:sz="0" w:space="0" w:color="auto"/>
        <w:bottom w:val="none" w:sz="0" w:space="0" w:color="auto"/>
        <w:right w:val="none" w:sz="0" w:space="0" w:color="auto"/>
      </w:divBdr>
    </w:div>
    <w:div w:id="1790852914">
      <w:bodyDiv w:val="1"/>
      <w:marLeft w:val="0"/>
      <w:marRight w:val="0"/>
      <w:marTop w:val="0"/>
      <w:marBottom w:val="0"/>
      <w:divBdr>
        <w:top w:val="none" w:sz="0" w:space="0" w:color="auto"/>
        <w:left w:val="none" w:sz="0" w:space="0" w:color="auto"/>
        <w:bottom w:val="none" w:sz="0" w:space="0" w:color="auto"/>
        <w:right w:val="none" w:sz="0" w:space="0" w:color="auto"/>
      </w:divBdr>
    </w:div>
    <w:div w:id="1827629974">
      <w:bodyDiv w:val="1"/>
      <w:marLeft w:val="0"/>
      <w:marRight w:val="0"/>
      <w:marTop w:val="0"/>
      <w:marBottom w:val="0"/>
      <w:divBdr>
        <w:top w:val="none" w:sz="0" w:space="0" w:color="auto"/>
        <w:left w:val="none" w:sz="0" w:space="0" w:color="auto"/>
        <w:bottom w:val="none" w:sz="0" w:space="0" w:color="auto"/>
        <w:right w:val="none" w:sz="0" w:space="0" w:color="auto"/>
      </w:divBdr>
    </w:div>
    <w:div w:id="1843276809">
      <w:bodyDiv w:val="1"/>
      <w:marLeft w:val="0"/>
      <w:marRight w:val="0"/>
      <w:marTop w:val="0"/>
      <w:marBottom w:val="0"/>
      <w:divBdr>
        <w:top w:val="none" w:sz="0" w:space="0" w:color="auto"/>
        <w:left w:val="none" w:sz="0" w:space="0" w:color="auto"/>
        <w:bottom w:val="none" w:sz="0" w:space="0" w:color="auto"/>
        <w:right w:val="none" w:sz="0" w:space="0" w:color="auto"/>
      </w:divBdr>
    </w:div>
    <w:div w:id="1865286727">
      <w:bodyDiv w:val="1"/>
      <w:marLeft w:val="0"/>
      <w:marRight w:val="0"/>
      <w:marTop w:val="0"/>
      <w:marBottom w:val="0"/>
      <w:divBdr>
        <w:top w:val="none" w:sz="0" w:space="0" w:color="auto"/>
        <w:left w:val="none" w:sz="0" w:space="0" w:color="auto"/>
        <w:bottom w:val="none" w:sz="0" w:space="0" w:color="auto"/>
        <w:right w:val="none" w:sz="0" w:space="0" w:color="auto"/>
      </w:divBdr>
    </w:div>
    <w:div w:id="1868636079">
      <w:bodyDiv w:val="1"/>
      <w:marLeft w:val="0"/>
      <w:marRight w:val="0"/>
      <w:marTop w:val="0"/>
      <w:marBottom w:val="0"/>
      <w:divBdr>
        <w:top w:val="none" w:sz="0" w:space="0" w:color="auto"/>
        <w:left w:val="none" w:sz="0" w:space="0" w:color="auto"/>
        <w:bottom w:val="none" w:sz="0" w:space="0" w:color="auto"/>
        <w:right w:val="none" w:sz="0" w:space="0" w:color="auto"/>
      </w:divBdr>
    </w:div>
    <w:div w:id="1881164604">
      <w:bodyDiv w:val="1"/>
      <w:marLeft w:val="0"/>
      <w:marRight w:val="0"/>
      <w:marTop w:val="0"/>
      <w:marBottom w:val="0"/>
      <w:divBdr>
        <w:top w:val="none" w:sz="0" w:space="0" w:color="auto"/>
        <w:left w:val="none" w:sz="0" w:space="0" w:color="auto"/>
        <w:bottom w:val="none" w:sz="0" w:space="0" w:color="auto"/>
        <w:right w:val="none" w:sz="0" w:space="0" w:color="auto"/>
      </w:divBdr>
    </w:div>
    <w:div w:id="1891190238">
      <w:bodyDiv w:val="1"/>
      <w:marLeft w:val="0"/>
      <w:marRight w:val="0"/>
      <w:marTop w:val="0"/>
      <w:marBottom w:val="0"/>
      <w:divBdr>
        <w:top w:val="none" w:sz="0" w:space="0" w:color="auto"/>
        <w:left w:val="none" w:sz="0" w:space="0" w:color="auto"/>
        <w:bottom w:val="none" w:sz="0" w:space="0" w:color="auto"/>
        <w:right w:val="none" w:sz="0" w:space="0" w:color="auto"/>
      </w:divBdr>
    </w:div>
    <w:div w:id="1897818243">
      <w:bodyDiv w:val="1"/>
      <w:marLeft w:val="0"/>
      <w:marRight w:val="0"/>
      <w:marTop w:val="0"/>
      <w:marBottom w:val="0"/>
      <w:divBdr>
        <w:top w:val="none" w:sz="0" w:space="0" w:color="auto"/>
        <w:left w:val="none" w:sz="0" w:space="0" w:color="auto"/>
        <w:bottom w:val="none" w:sz="0" w:space="0" w:color="auto"/>
        <w:right w:val="none" w:sz="0" w:space="0" w:color="auto"/>
      </w:divBdr>
    </w:div>
    <w:div w:id="1935701919">
      <w:bodyDiv w:val="1"/>
      <w:marLeft w:val="0"/>
      <w:marRight w:val="0"/>
      <w:marTop w:val="0"/>
      <w:marBottom w:val="0"/>
      <w:divBdr>
        <w:top w:val="none" w:sz="0" w:space="0" w:color="auto"/>
        <w:left w:val="none" w:sz="0" w:space="0" w:color="auto"/>
        <w:bottom w:val="none" w:sz="0" w:space="0" w:color="auto"/>
        <w:right w:val="none" w:sz="0" w:space="0" w:color="auto"/>
      </w:divBdr>
    </w:div>
    <w:div w:id="1981613640">
      <w:bodyDiv w:val="1"/>
      <w:marLeft w:val="0"/>
      <w:marRight w:val="0"/>
      <w:marTop w:val="0"/>
      <w:marBottom w:val="0"/>
      <w:divBdr>
        <w:top w:val="none" w:sz="0" w:space="0" w:color="auto"/>
        <w:left w:val="none" w:sz="0" w:space="0" w:color="auto"/>
        <w:bottom w:val="none" w:sz="0" w:space="0" w:color="auto"/>
        <w:right w:val="none" w:sz="0" w:space="0" w:color="auto"/>
      </w:divBdr>
    </w:div>
    <w:div w:id="1991323492">
      <w:bodyDiv w:val="1"/>
      <w:marLeft w:val="0"/>
      <w:marRight w:val="0"/>
      <w:marTop w:val="0"/>
      <w:marBottom w:val="0"/>
      <w:divBdr>
        <w:top w:val="none" w:sz="0" w:space="0" w:color="auto"/>
        <w:left w:val="none" w:sz="0" w:space="0" w:color="auto"/>
        <w:bottom w:val="none" w:sz="0" w:space="0" w:color="auto"/>
        <w:right w:val="none" w:sz="0" w:space="0" w:color="auto"/>
      </w:divBdr>
    </w:div>
    <w:div w:id="2107655782">
      <w:bodyDiv w:val="1"/>
      <w:marLeft w:val="0"/>
      <w:marRight w:val="0"/>
      <w:marTop w:val="0"/>
      <w:marBottom w:val="0"/>
      <w:divBdr>
        <w:top w:val="none" w:sz="0" w:space="0" w:color="auto"/>
        <w:left w:val="none" w:sz="0" w:space="0" w:color="auto"/>
        <w:bottom w:val="none" w:sz="0" w:space="0" w:color="auto"/>
        <w:right w:val="none" w:sz="0" w:space="0" w:color="auto"/>
      </w:divBdr>
    </w:div>
    <w:div w:id="2118677095">
      <w:bodyDiv w:val="1"/>
      <w:marLeft w:val="0"/>
      <w:marRight w:val="0"/>
      <w:marTop w:val="0"/>
      <w:marBottom w:val="0"/>
      <w:divBdr>
        <w:top w:val="none" w:sz="0" w:space="0" w:color="auto"/>
        <w:left w:val="none" w:sz="0" w:space="0" w:color="auto"/>
        <w:bottom w:val="none" w:sz="0" w:space="0" w:color="auto"/>
        <w:right w:val="none" w:sz="0" w:space="0" w:color="auto"/>
      </w:divBdr>
    </w:div>
    <w:div w:id="21392563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xgymsxx.com/index/school/about.html?id=5292"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1980</TotalTime>
  <Pages>1</Pages>
  <Words>922</Words>
  <Characters>5257</Characters>
  <Application>Microsoft Office Word</Application>
  <DocSecurity>0</DocSecurity>
  <Lines>43</Lines>
  <Paragraphs>12</Paragraphs>
  <ScaleCrop>false</ScaleCrop>
  <Company/>
  <LinksUpToDate>false</LinksUpToDate>
  <CharactersWithSpaces>6167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广西壮族自治区二轻城镇集体工业联合社2021年部门预算公开</dc:title>
  <dc:subject/>
  <dc:creator>admin</dc:creator>
  <cp:keywords/>
  <dc:description/>
  <cp:lastModifiedBy>DSFHJ</cp:lastModifiedBy>
  <cp:revision>35</cp:revision>
  <dcterms:created xsi:type="dcterms:W3CDTF">2022-02-15T02:03:00Z</dcterms:created>
  <dcterms:modified xsi:type="dcterms:W3CDTF">2024-10-23T01:43:00Z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